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92E29" w14:textId="77777777" w:rsidR="00F11819" w:rsidRDefault="008429DF" w:rsidP="00B94C77">
      <w:pPr>
        <w:tabs>
          <w:tab w:val="left" w:pos="6285"/>
        </w:tabs>
        <w:spacing w:after="0" w:line="240" w:lineRule="auto"/>
        <w:ind w:firstLine="3600"/>
        <w:rPr>
          <w:rFonts w:ascii="Arial" w:hAnsi="Arial" w:cs="Arial"/>
          <w:color w:val="0070C0"/>
          <w:sz w:val="16"/>
          <w:szCs w:val="16"/>
        </w:rPr>
      </w:pPr>
      <w:bookmarkStart w:id="0" w:name="_GoBack"/>
      <w:bookmarkEnd w:id="0"/>
      <w:r>
        <w:rPr>
          <w:rFonts w:ascii="Arial" w:hAnsi="Arial" w:cs="Arial"/>
          <w:noProof/>
          <w:color w:val="0070C0"/>
          <w:sz w:val="16"/>
          <w:szCs w:val="16"/>
        </w:rPr>
        <w:drawing>
          <wp:anchor distT="36576" distB="36576" distL="36576" distR="36576" simplePos="0" relativeHeight="251684864" behindDoc="0" locked="0" layoutInCell="1" allowOverlap="1" wp14:anchorId="17AED3B9" wp14:editId="28FD1269">
            <wp:simplePos x="0" y="0"/>
            <wp:positionH relativeFrom="margin">
              <wp:align>left</wp:align>
            </wp:positionH>
            <wp:positionV relativeFrom="paragraph">
              <wp:posOffset>-532130</wp:posOffset>
            </wp:positionV>
            <wp:extent cx="1562100" cy="15621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551_6617_EngagingSchools_tag[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2100" cy="156210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186258">
        <w:rPr>
          <w:rFonts w:ascii="Arial" w:hAnsi="Arial" w:cs="Arial"/>
          <w:noProof/>
          <w:color w:val="0070C0"/>
          <w:sz w:val="16"/>
          <w:szCs w:val="16"/>
        </w:rPr>
        <mc:AlternateContent>
          <mc:Choice Requires="wps">
            <w:drawing>
              <wp:anchor distT="0" distB="0" distL="114300" distR="114300" simplePos="0" relativeHeight="251682816" behindDoc="0" locked="0" layoutInCell="1" allowOverlap="1" wp14:anchorId="0FB81473" wp14:editId="23F52C23">
                <wp:simplePos x="0" y="0"/>
                <wp:positionH relativeFrom="column">
                  <wp:posOffset>2193925</wp:posOffset>
                </wp:positionH>
                <wp:positionV relativeFrom="paragraph">
                  <wp:posOffset>-294005</wp:posOffset>
                </wp:positionV>
                <wp:extent cx="3838575" cy="409575"/>
                <wp:effectExtent l="3175" t="0" r="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42AAD" w14:textId="77777777" w:rsidR="00F11819" w:rsidRDefault="00935495" w:rsidP="00F11819">
                            <w:pPr>
                              <w:spacing w:after="0"/>
                              <w:rPr>
                                <w:rFonts w:ascii="Arial" w:hAnsi="Arial" w:cs="Arial"/>
                                <w:b/>
                                <w:color w:val="0070C0"/>
                              </w:rPr>
                            </w:pPr>
                            <w:r w:rsidRPr="00935495">
                              <w:rPr>
                                <w:rFonts w:ascii="Arial" w:hAnsi="Arial" w:cs="Arial"/>
                                <w:b/>
                                <w:color w:val="0070C0"/>
                              </w:rPr>
                              <w:t>Approved Priority Partner Categories</w:t>
                            </w:r>
                          </w:p>
                          <w:p w14:paraId="33163798" w14:textId="77777777" w:rsidR="00F11819" w:rsidRPr="00F11819" w:rsidRDefault="00F11819" w:rsidP="00F11819">
                            <w:pPr>
                              <w:spacing w:after="0"/>
                              <w:rPr>
                                <w:rFonts w:ascii="Arial" w:hAnsi="Arial" w:cs="Arial"/>
                                <w:b/>
                                <w:color w:val="0070C0"/>
                                <w:sz w:val="18"/>
                                <w:szCs w:val="18"/>
                              </w:rPr>
                            </w:pPr>
                            <w:r w:rsidRPr="00F11819">
                              <w:rPr>
                                <w:rFonts w:ascii="Arial" w:hAnsi="Arial" w:cs="Arial"/>
                                <w:b/>
                                <w:color w:val="0070C0"/>
                                <w:sz w:val="18"/>
                                <w:szCs w:val="18"/>
                                <w:u w:val="single"/>
                              </w:rPr>
                              <w:t>School-Based</w:t>
                            </w:r>
                            <w:r w:rsidRPr="00F11819">
                              <w:rPr>
                                <w:rFonts w:ascii="Arial" w:hAnsi="Arial" w:cs="Arial"/>
                                <w:b/>
                                <w:color w:val="0070C0"/>
                                <w:sz w:val="18"/>
                                <w:szCs w:val="18"/>
                              </w:rPr>
                              <w:tab/>
                            </w:r>
                            <w:r w:rsidRPr="00F11819">
                              <w:rPr>
                                <w:rFonts w:ascii="Arial" w:hAnsi="Arial" w:cs="Arial"/>
                                <w:b/>
                                <w:color w:val="0070C0"/>
                                <w:sz w:val="18"/>
                                <w:szCs w:val="18"/>
                              </w:rPr>
                              <w:tab/>
                              <w:t xml:space="preserve">      </w:t>
                            </w:r>
                            <w:r>
                              <w:rPr>
                                <w:rFonts w:ascii="Arial" w:hAnsi="Arial" w:cs="Arial"/>
                                <w:b/>
                                <w:color w:val="0070C0"/>
                                <w:sz w:val="18"/>
                                <w:szCs w:val="18"/>
                              </w:rPr>
                              <w:t xml:space="preserve">               </w:t>
                            </w:r>
                            <w:r w:rsidRPr="00F11819">
                              <w:rPr>
                                <w:rFonts w:ascii="Arial" w:hAnsi="Arial" w:cs="Arial"/>
                                <w:b/>
                                <w:color w:val="0070C0"/>
                                <w:sz w:val="18"/>
                                <w:szCs w:val="18"/>
                                <w:u w:val="single"/>
                              </w:rPr>
                              <w:t>District-Based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B81473" id="_x0000_t202" coordsize="21600,21600" o:spt="202" path="m,l,21600r21600,l21600,xe">
                <v:stroke joinstyle="miter"/>
                <v:path gradientshapeok="t" o:connecttype="rect"/>
              </v:shapetype>
              <v:shape id="Text Box 31" o:spid="_x0000_s1026" type="#_x0000_t202" style="position:absolute;left:0;text-align:left;margin-left:172.75pt;margin-top:-23.15pt;width:302.2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F6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" filled="f" stroked="f">
                <v:textbox>
                  <w:txbxContent>
                    <w:p w14:paraId="75F42AAD" w14:textId="77777777" w:rsidR="00F11819" w:rsidRDefault="00935495" w:rsidP="00F11819">
                      <w:pPr>
                        <w:spacing w:after="0"/>
                        <w:rPr>
                          <w:rFonts w:ascii="Arial" w:hAnsi="Arial" w:cs="Arial"/>
                          <w:b/>
                          <w:color w:val="0070C0"/>
                        </w:rPr>
                      </w:pPr>
                      <w:r w:rsidRPr="00935495">
                        <w:rPr>
                          <w:rFonts w:ascii="Arial" w:hAnsi="Arial" w:cs="Arial"/>
                          <w:b/>
                          <w:color w:val="0070C0"/>
                        </w:rPr>
                        <w:t>Approved Priority Partner Categories</w:t>
                      </w:r>
                    </w:p>
                    <w:p w14:paraId="33163798" w14:textId="77777777" w:rsidR="00F11819" w:rsidRPr="00F11819" w:rsidRDefault="00F11819" w:rsidP="00F11819">
                      <w:pPr>
                        <w:spacing w:after="0"/>
                        <w:rPr>
                          <w:rFonts w:ascii="Arial" w:hAnsi="Arial" w:cs="Arial"/>
                          <w:b/>
                          <w:color w:val="0070C0"/>
                          <w:sz w:val="18"/>
                          <w:szCs w:val="18"/>
                        </w:rPr>
                      </w:pPr>
                      <w:r w:rsidRPr="00F11819">
                        <w:rPr>
                          <w:rFonts w:ascii="Arial" w:hAnsi="Arial" w:cs="Arial"/>
                          <w:b/>
                          <w:color w:val="0070C0"/>
                          <w:sz w:val="18"/>
                          <w:szCs w:val="18"/>
                          <w:u w:val="single"/>
                        </w:rPr>
                        <w:t>School-Based</w:t>
                      </w:r>
                      <w:r w:rsidRPr="00F11819">
                        <w:rPr>
                          <w:rFonts w:ascii="Arial" w:hAnsi="Arial" w:cs="Arial"/>
                          <w:b/>
                          <w:color w:val="0070C0"/>
                          <w:sz w:val="18"/>
                          <w:szCs w:val="18"/>
                        </w:rPr>
                        <w:tab/>
                      </w:r>
                      <w:r w:rsidRPr="00F11819">
                        <w:rPr>
                          <w:rFonts w:ascii="Arial" w:hAnsi="Arial" w:cs="Arial"/>
                          <w:b/>
                          <w:color w:val="0070C0"/>
                          <w:sz w:val="18"/>
                          <w:szCs w:val="18"/>
                        </w:rPr>
                        <w:tab/>
                        <w:t xml:space="preserve">      </w:t>
                      </w:r>
                      <w:r>
                        <w:rPr>
                          <w:rFonts w:ascii="Arial" w:hAnsi="Arial" w:cs="Arial"/>
                          <w:b/>
                          <w:color w:val="0070C0"/>
                          <w:sz w:val="18"/>
                          <w:szCs w:val="18"/>
                        </w:rPr>
                        <w:t xml:space="preserve">               </w:t>
                      </w:r>
                      <w:r w:rsidRPr="00F11819">
                        <w:rPr>
                          <w:rFonts w:ascii="Arial" w:hAnsi="Arial" w:cs="Arial"/>
                          <w:b/>
                          <w:color w:val="0070C0"/>
                          <w:sz w:val="18"/>
                          <w:szCs w:val="18"/>
                          <w:u w:val="single"/>
                        </w:rPr>
                        <w:t>District-Based</w:t>
                      </w:r>
                    </w:p>
                  </w:txbxContent>
                </v:textbox>
              </v:shape>
            </w:pict>
          </mc:Fallback>
        </mc:AlternateContent>
      </w:r>
      <w:r w:rsidR="00186258">
        <w:rPr>
          <w:rFonts w:ascii="Arial" w:hAnsi="Arial" w:cs="Arial"/>
          <w:noProof/>
          <w:color w:val="0070C0"/>
          <w:sz w:val="16"/>
          <w:szCs w:val="16"/>
        </w:rPr>
        <mc:AlternateContent>
          <mc:Choice Requires="wps">
            <w:drawing>
              <wp:anchor distT="0" distB="0" distL="114300" distR="114300" simplePos="0" relativeHeight="251680768" behindDoc="0" locked="0" layoutInCell="1" allowOverlap="1" wp14:anchorId="0FAB0293" wp14:editId="2E8E7C4C">
                <wp:simplePos x="0" y="0"/>
                <wp:positionH relativeFrom="column">
                  <wp:posOffset>2095500</wp:posOffset>
                </wp:positionH>
                <wp:positionV relativeFrom="paragraph">
                  <wp:posOffset>-322580</wp:posOffset>
                </wp:positionV>
                <wp:extent cx="4057650" cy="1257300"/>
                <wp:effectExtent l="19050" t="19050" r="19050" b="1905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1257300"/>
                        </a:xfrm>
                        <a:prstGeom prst="rect">
                          <a:avLst/>
                        </a:prstGeom>
                        <a:noFill/>
                        <a:ln w="38100">
                          <a:solidFill>
                            <a:srgbClr val="FFC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FDA4F5" id="Rectangle 28" o:spid="_x0000_s1026" style="position:absolute;margin-left:165pt;margin-top:-25.4pt;width:319.5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" filled="f" strokecolor="#ffc000" strokeweight="3pt">
                <v:stroke dashstyle="1 1"/>
              </v:rect>
            </w:pict>
          </mc:Fallback>
        </mc:AlternateContent>
      </w:r>
      <w:r w:rsidR="00935495">
        <w:rPr>
          <w:rFonts w:ascii="Arial" w:hAnsi="Arial" w:cs="Arial"/>
          <w:color w:val="0070C0"/>
          <w:sz w:val="16"/>
          <w:szCs w:val="16"/>
        </w:rPr>
        <w:t xml:space="preserve">  </w:t>
      </w:r>
    </w:p>
    <w:p w14:paraId="60ECC285" w14:textId="77777777" w:rsidR="00B94C77" w:rsidRPr="00935495" w:rsidRDefault="00C55F28" w:rsidP="00B94C77">
      <w:pPr>
        <w:tabs>
          <w:tab w:val="left" w:pos="6285"/>
        </w:tabs>
        <w:spacing w:after="0" w:line="240" w:lineRule="auto"/>
        <w:ind w:firstLine="3600"/>
        <w:rPr>
          <w:rFonts w:ascii="Arial" w:hAnsi="Arial" w:cs="Arial"/>
          <w:color w:val="0070C0"/>
          <w:sz w:val="16"/>
          <w:szCs w:val="16"/>
        </w:rPr>
      </w:pPr>
      <w:r>
        <w:rPr>
          <w:rFonts w:ascii="Arial" w:hAnsi="Arial" w:cs="Arial"/>
          <w:color w:val="0070C0"/>
          <w:sz w:val="16"/>
          <w:szCs w:val="16"/>
          <w:shd w:val="clear" w:color="auto" w:fill="1F497D" w:themeFill="text2"/>
        </w:rPr>
        <w:fldChar w:fldCharType="begin">
          <w:ffData>
            <w:name w:val="Check10"/>
            <w:enabled/>
            <w:calcOnExit w:val="0"/>
            <w:checkBox>
              <w:sizeAuto/>
              <w:default w:val="1"/>
            </w:checkBox>
          </w:ffData>
        </w:fldChar>
      </w:r>
      <w:bookmarkStart w:id="1" w:name="Check10"/>
      <w:r>
        <w:rPr>
          <w:rFonts w:ascii="Arial" w:hAnsi="Arial" w:cs="Arial"/>
          <w:color w:val="0070C0"/>
          <w:sz w:val="16"/>
          <w:szCs w:val="16"/>
          <w:shd w:val="clear" w:color="auto" w:fill="1F497D" w:themeFill="text2"/>
        </w:rPr>
        <w:instrText xml:space="preserve"> FORMCHECKBOX </w:instrText>
      </w:r>
      <w:r w:rsidR="00472FE6">
        <w:rPr>
          <w:rFonts w:ascii="Arial" w:hAnsi="Arial" w:cs="Arial"/>
          <w:color w:val="0070C0"/>
          <w:sz w:val="16"/>
          <w:szCs w:val="16"/>
          <w:shd w:val="clear" w:color="auto" w:fill="1F497D" w:themeFill="text2"/>
        </w:rPr>
      </w:r>
      <w:r w:rsidR="00472FE6">
        <w:rPr>
          <w:rFonts w:ascii="Arial" w:hAnsi="Arial" w:cs="Arial"/>
          <w:color w:val="0070C0"/>
          <w:sz w:val="16"/>
          <w:szCs w:val="16"/>
          <w:shd w:val="clear" w:color="auto" w:fill="1F497D" w:themeFill="text2"/>
        </w:rPr>
        <w:fldChar w:fldCharType="separate"/>
      </w:r>
      <w:r>
        <w:rPr>
          <w:rFonts w:ascii="Arial" w:hAnsi="Arial" w:cs="Arial"/>
          <w:color w:val="0070C0"/>
          <w:sz w:val="16"/>
          <w:szCs w:val="16"/>
          <w:shd w:val="clear" w:color="auto" w:fill="1F497D" w:themeFill="text2"/>
        </w:rPr>
        <w:fldChar w:fldCharType="end"/>
      </w:r>
      <w:bookmarkEnd w:id="1"/>
      <w:r w:rsidR="00F11819">
        <w:rPr>
          <w:rFonts w:ascii="Arial" w:hAnsi="Arial" w:cs="Arial"/>
          <w:color w:val="0070C0"/>
          <w:sz w:val="16"/>
          <w:szCs w:val="16"/>
        </w:rPr>
        <w:t xml:space="preserve">  </w:t>
      </w:r>
      <w:r w:rsidR="005E4D5F" w:rsidRPr="00935495">
        <w:rPr>
          <w:rFonts w:ascii="Arial" w:hAnsi="Arial" w:cs="Arial"/>
          <w:color w:val="0070C0"/>
          <w:sz w:val="16"/>
          <w:szCs w:val="16"/>
        </w:rPr>
        <w:t>Leadership, Shared Responsibility</w:t>
      </w:r>
      <w:r w:rsidR="00935495">
        <w:rPr>
          <w:rFonts w:ascii="Arial" w:hAnsi="Arial" w:cs="Arial"/>
          <w:color w:val="0070C0"/>
          <w:sz w:val="16"/>
          <w:szCs w:val="16"/>
        </w:rPr>
        <w:t xml:space="preserve">            </w:t>
      </w:r>
      <w:r w:rsidR="00EA5A09" w:rsidRPr="00935495">
        <w:rPr>
          <w:rFonts w:ascii="Arial" w:hAnsi="Arial" w:cs="Arial"/>
          <w:color w:val="0070C0"/>
          <w:sz w:val="16"/>
          <w:szCs w:val="16"/>
        </w:rPr>
        <w:fldChar w:fldCharType="begin">
          <w:ffData>
            <w:name w:val="Check6"/>
            <w:enabled/>
            <w:calcOnExit w:val="0"/>
            <w:checkBox>
              <w:sizeAuto/>
              <w:default w:val="0"/>
            </w:checkBox>
          </w:ffData>
        </w:fldChar>
      </w:r>
      <w:bookmarkStart w:id="2" w:name="Check6"/>
      <w:r w:rsidR="00CE761F" w:rsidRPr="00935495">
        <w:rPr>
          <w:rFonts w:ascii="Arial" w:hAnsi="Arial" w:cs="Arial"/>
          <w:color w:val="0070C0"/>
          <w:sz w:val="16"/>
          <w:szCs w:val="16"/>
        </w:rPr>
        <w:instrText xml:space="preserve"> FORMCHECKBOX </w:instrText>
      </w:r>
      <w:r w:rsidR="00472FE6">
        <w:rPr>
          <w:rFonts w:ascii="Arial" w:hAnsi="Arial" w:cs="Arial"/>
          <w:color w:val="0070C0"/>
          <w:sz w:val="16"/>
          <w:szCs w:val="16"/>
        </w:rPr>
      </w:r>
      <w:r w:rsidR="00472FE6">
        <w:rPr>
          <w:rFonts w:ascii="Arial" w:hAnsi="Arial" w:cs="Arial"/>
          <w:color w:val="0070C0"/>
          <w:sz w:val="16"/>
          <w:szCs w:val="16"/>
        </w:rPr>
        <w:fldChar w:fldCharType="separate"/>
      </w:r>
      <w:r w:rsidR="00EA5A09" w:rsidRPr="00935495">
        <w:rPr>
          <w:rFonts w:ascii="Arial" w:hAnsi="Arial" w:cs="Arial"/>
          <w:color w:val="0070C0"/>
          <w:sz w:val="16"/>
          <w:szCs w:val="16"/>
        </w:rPr>
        <w:fldChar w:fldCharType="end"/>
      </w:r>
      <w:bookmarkEnd w:id="2"/>
      <w:r w:rsidR="00935495">
        <w:rPr>
          <w:rFonts w:ascii="Arial" w:hAnsi="Arial" w:cs="Arial"/>
          <w:color w:val="0070C0"/>
          <w:sz w:val="16"/>
          <w:szCs w:val="16"/>
        </w:rPr>
        <w:t xml:space="preserve">  </w:t>
      </w:r>
      <w:r w:rsidR="00CE761F" w:rsidRPr="00935495">
        <w:rPr>
          <w:rFonts w:ascii="Arial" w:hAnsi="Arial" w:cs="Arial"/>
          <w:color w:val="0070C0"/>
          <w:sz w:val="16"/>
          <w:szCs w:val="16"/>
        </w:rPr>
        <w:t>Strategic Use of</w:t>
      </w:r>
      <w:r w:rsidR="00177184" w:rsidRPr="00935495">
        <w:rPr>
          <w:rFonts w:ascii="Arial" w:hAnsi="Arial" w:cs="Arial"/>
          <w:color w:val="0070C0"/>
          <w:sz w:val="16"/>
          <w:szCs w:val="16"/>
        </w:rPr>
        <w:t xml:space="preserve"> Human </w:t>
      </w:r>
      <w:r w:rsidR="00F11819">
        <w:rPr>
          <w:rFonts w:ascii="Arial" w:hAnsi="Arial" w:cs="Arial"/>
          <w:color w:val="0070C0"/>
          <w:sz w:val="16"/>
          <w:szCs w:val="16"/>
        </w:rPr>
        <w:t>Capital</w:t>
      </w:r>
    </w:p>
    <w:p w14:paraId="75EF4A2B" w14:textId="77777777" w:rsidR="002E3095" w:rsidRPr="00935495" w:rsidRDefault="00B94C77" w:rsidP="00B94C77">
      <w:pPr>
        <w:tabs>
          <w:tab w:val="left" w:pos="6285"/>
        </w:tabs>
        <w:spacing w:after="0" w:line="240" w:lineRule="auto"/>
        <w:ind w:firstLine="3600"/>
        <w:rPr>
          <w:rFonts w:ascii="Arial" w:hAnsi="Arial" w:cs="Arial"/>
          <w:color w:val="0070C0"/>
          <w:sz w:val="16"/>
          <w:szCs w:val="16"/>
        </w:rPr>
      </w:pPr>
      <w:r w:rsidRPr="00935495">
        <w:rPr>
          <w:rFonts w:ascii="Arial" w:hAnsi="Arial" w:cs="Arial"/>
          <w:color w:val="0070C0"/>
          <w:sz w:val="16"/>
          <w:szCs w:val="16"/>
        </w:rPr>
        <w:t xml:space="preserve">     </w:t>
      </w:r>
      <w:r w:rsidR="00935495" w:rsidRPr="00935495">
        <w:rPr>
          <w:rFonts w:ascii="Arial" w:hAnsi="Arial" w:cs="Arial"/>
          <w:color w:val="0070C0"/>
          <w:sz w:val="16"/>
          <w:szCs w:val="16"/>
        </w:rPr>
        <w:t xml:space="preserve"> and Collaboration</w:t>
      </w:r>
      <w:r w:rsidRPr="00935495">
        <w:rPr>
          <w:rFonts w:ascii="Arial" w:hAnsi="Arial" w:cs="Arial"/>
          <w:color w:val="0070C0"/>
          <w:sz w:val="16"/>
          <w:szCs w:val="16"/>
        </w:rPr>
        <w:t xml:space="preserve">               </w:t>
      </w:r>
      <w:r w:rsidR="00935495">
        <w:rPr>
          <w:rFonts w:ascii="Arial" w:hAnsi="Arial" w:cs="Arial"/>
          <w:color w:val="0070C0"/>
          <w:sz w:val="16"/>
          <w:szCs w:val="16"/>
        </w:rPr>
        <w:t xml:space="preserve">                              </w:t>
      </w:r>
      <w:r w:rsidR="00CE761F" w:rsidRPr="00935495">
        <w:rPr>
          <w:rFonts w:ascii="Arial" w:hAnsi="Arial" w:cs="Arial"/>
          <w:color w:val="0070C0"/>
          <w:sz w:val="16"/>
          <w:szCs w:val="16"/>
        </w:rPr>
        <w:tab/>
      </w:r>
    </w:p>
    <w:p w14:paraId="77FD5C5D" w14:textId="77777777" w:rsidR="00CE761F" w:rsidRPr="00935495" w:rsidRDefault="00CE761F" w:rsidP="00CE761F">
      <w:pPr>
        <w:tabs>
          <w:tab w:val="left" w:pos="2895"/>
        </w:tabs>
        <w:spacing w:after="0" w:line="240" w:lineRule="auto"/>
        <w:rPr>
          <w:rFonts w:ascii="Arial" w:hAnsi="Arial" w:cs="Arial"/>
          <w:color w:val="0070C0"/>
          <w:sz w:val="16"/>
          <w:szCs w:val="16"/>
        </w:rPr>
      </w:pPr>
      <w:r w:rsidRPr="00935495">
        <w:rPr>
          <w:rFonts w:ascii="Arial" w:hAnsi="Arial" w:cs="Arial"/>
          <w:color w:val="0070C0"/>
          <w:sz w:val="16"/>
          <w:szCs w:val="16"/>
        </w:rPr>
        <w:tab/>
      </w:r>
      <w:r w:rsidRPr="00935495">
        <w:rPr>
          <w:rFonts w:ascii="Arial" w:hAnsi="Arial" w:cs="Arial"/>
          <w:color w:val="0070C0"/>
          <w:sz w:val="16"/>
          <w:szCs w:val="16"/>
        </w:rPr>
        <w:tab/>
      </w:r>
      <w:r w:rsidR="00EA5A09" w:rsidRPr="00935495">
        <w:rPr>
          <w:rFonts w:ascii="Arial" w:hAnsi="Arial" w:cs="Arial"/>
          <w:color w:val="0070C0"/>
          <w:sz w:val="16"/>
          <w:szCs w:val="16"/>
        </w:rPr>
        <w:fldChar w:fldCharType="begin">
          <w:ffData>
            <w:name w:val="Check2"/>
            <w:enabled/>
            <w:calcOnExit w:val="0"/>
            <w:checkBox>
              <w:sizeAuto/>
              <w:default w:val="0"/>
            </w:checkBox>
          </w:ffData>
        </w:fldChar>
      </w:r>
      <w:bookmarkStart w:id="3" w:name="Check2"/>
      <w:r w:rsidR="001E7BCE" w:rsidRPr="00935495">
        <w:rPr>
          <w:rFonts w:ascii="Arial" w:hAnsi="Arial" w:cs="Arial"/>
          <w:color w:val="0070C0"/>
          <w:sz w:val="16"/>
          <w:szCs w:val="16"/>
        </w:rPr>
        <w:instrText xml:space="preserve"> FORMCHECKBOX </w:instrText>
      </w:r>
      <w:r w:rsidR="00472FE6">
        <w:rPr>
          <w:rFonts w:ascii="Arial" w:hAnsi="Arial" w:cs="Arial"/>
          <w:color w:val="0070C0"/>
          <w:sz w:val="16"/>
          <w:szCs w:val="16"/>
        </w:rPr>
      </w:r>
      <w:r w:rsidR="00472FE6">
        <w:rPr>
          <w:rFonts w:ascii="Arial" w:hAnsi="Arial" w:cs="Arial"/>
          <w:color w:val="0070C0"/>
          <w:sz w:val="16"/>
          <w:szCs w:val="16"/>
        </w:rPr>
        <w:fldChar w:fldCharType="separate"/>
      </w:r>
      <w:r w:rsidR="00EA5A09" w:rsidRPr="00935495">
        <w:rPr>
          <w:rFonts w:ascii="Arial" w:hAnsi="Arial" w:cs="Arial"/>
          <w:color w:val="0070C0"/>
          <w:sz w:val="16"/>
          <w:szCs w:val="16"/>
        </w:rPr>
        <w:fldChar w:fldCharType="end"/>
      </w:r>
      <w:bookmarkEnd w:id="3"/>
      <w:r w:rsidR="00935495">
        <w:rPr>
          <w:rFonts w:ascii="Arial" w:hAnsi="Arial" w:cs="Arial"/>
          <w:color w:val="0070C0"/>
          <w:sz w:val="16"/>
          <w:szCs w:val="16"/>
        </w:rPr>
        <w:t xml:space="preserve">  </w:t>
      </w:r>
      <w:r w:rsidRPr="00935495">
        <w:rPr>
          <w:rFonts w:ascii="Arial" w:hAnsi="Arial" w:cs="Arial"/>
          <w:color w:val="0070C0"/>
          <w:sz w:val="16"/>
          <w:szCs w:val="16"/>
        </w:rPr>
        <w:t>High Quality Core Instruction</w:t>
      </w:r>
      <w:r w:rsidR="00B94C77" w:rsidRPr="00935495">
        <w:rPr>
          <w:rFonts w:ascii="Arial" w:hAnsi="Arial" w:cs="Arial"/>
          <w:color w:val="0070C0"/>
          <w:sz w:val="16"/>
          <w:szCs w:val="16"/>
        </w:rPr>
        <w:tab/>
        <w:t xml:space="preserve">       </w:t>
      </w:r>
      <w:r w:rsidR="00455B5E">
        <w:rPr>
          <w:rFonts w:ascii="Arial" w:hAnsi="Arial" w:cs="Arial"/>
          <w:color w:val="0070C0"/>
          <w:sz w:val="16"/>
          <w:szCs w:val="16"/>
        </w:rPr>
        <w:t xml:space="preserve"> </w:t>
      </w:r>
      <w:r w:rsidR="00CE659C">
        <w:rPr>
          <w:rFonts w:ascii="Arial" w:hAnsi="Arial" w:cs="Arial"/>
          <w:color w:val="0070C0"/>
          <w:sz w:val="16"/>
          <w:szCs w:val="16"/>
        </w:rPr>
        <w:fldChar w:fldCharType="begin">
          <w:ffData>
            <w:name w:val="Check7"/>
            <w:enabled/>
            <w:calcOnExit w:val="0"/>
            <w:checkBox>
              <w:sizeAuto/>
              <w:default w:val="1"/>
            </w:checkBox>
          </w:ffData>
        </w:fldChar>
      </w:r>
      <w:bookmarkStart w:id="4" w:name="Check7"/>
      <w:r w:rsidR="00CE659C">
        <w:rPr>
          <w:rFonts w:ascii="Arial" w:hAnsi="Arial" w:cs="Arial"/>
          <w:color w:val="0070C0"/>
          <w:sz w:val="16"/>
          <w:szCs w:val="16"/>
        </w:rPr>
        <w:instrText xml:space="preserve"> FORMCHECKBOX </w:instrText>
      </w:r>
      <w:r w:rsidR="00472FE6">
        <w:rPr>
          <w:rFonts w:ascii="Arial" w:hAnsi="Arial" w:cs="Arial"/>
          <w:color w:val="0070C0"/>
          <w:sz w:val="16"/>
          <w:szCs w:val="16"/>
        </w:rPr>
      </w:r>
      <w:r w:rsidR="00472FE6">
        <w:rPr>
          <w:rFonts w:ascii="Arial" w:hAnsi="Arial" w:cs="Arial"/>
          <w:color w:val="0070C0"/>
          <w:sz w:val="16"/>
          <w:szCs w:val="16"/>
        </w:rPr>
        <w:fldChar w:fldCharType="separate"/>
      </w:r>
      <w:r w:rsidR="00CE659C">
        <w:rPr>
          <w:rFonts w:ascii="Arial" w:hAnsi="Arial" w:cs="Arial"/>
          <w:color w:val="0070C0"/>
          <w:sz w:val="16"/>
          <w:szCs w:val="16"/>
        </w:rPr>
        <w:fldChar w:fldCharType="end"/>
      </w:r>
      <w:bookmarkEnd w:id="4"/>
      <w:r w:rsidRPr="00935495">
        <w:rPr>
          <w:rFonts w:ascii="Arial" w:hAnsi="Arial" w:cs="Arial"/>
          <w:color w:val="0070C0"/>
          <w:sz w:val="16"/>
          <w:szCs w:val="16"/>
        </w:rPr>
        <w:t xml:space="preserve"> </w:t>
      </w:r>
      <w:r w:rsidR="00935495">
        <w:rPr>
          <w:rFonts w:ascii="Arial" w:hAnsi="Arial" w:cs="Arial"/>
          <w:color w:val="0070C0"/>
          <w:sz w:val="16"/>
          <w:szCs w:val="16"/>
        </w:rPr>
        <w:t xml:space="preserve"> </w:t>
      </w:r>
      <w:r w:rsidR="00177184" w:rsidRPr="00935495">
        <w:rPr>
          <w:rFonts w:ascii="Arial" w:hAnsi="Arial" w:cs="Arial"/>
          <w:color w:val="0070C0"/>
          <w:sz w:val="16"/>
          <w:szCs w:val="16"/>
        </w:rPr>
        <w:t>Organization the District</w:t>
      </w:r>
    </w:p>
    <w:p w14:paraId="4DCD48A8" w14:textId="77777777" w:rsidR="00CE761F" w:rsidRPr="00935495" w:rsidRDefault="00CE761F" w:rsidP="00CE761F">
      <w:pPr>
        <w:tabs>
          <w:tab w:val="left" w:pos="2895"/>
        </w:tabs>
        <w:spacing w:after="0" w:line="240" w:lineRule="auto"/>
        <w:rPr>
          <w:rFonts w:ascii="Arial" w:hAnsi="Arial" w:cs="Arial"/>
          <w:color w:val="0070C0"/>
          <w:sz w:val="16"/>
          <w:szCs w:val="16"/>
        </w:rPr>
      </w:pPr>
      <w:r w:rsidRPr="00935495">
        <w:rPr>
          <w:rFonts w:ascii="Arial" w:hAnsi="Arial" w:cs="Arial"/>
          <w:color w:val="0070C0"/>
          <w:sz w:val="16"/>
          <w:szCs w:val="16"/>
        </w:rPr>
        <w:tab/>
      </w:r>
      <w:r w:rsidRPr="00935495">
        <w:rPr>
          <w:rFonts w:ascii="Arial" w:hAnsi="Arial" w:cs="Arial"/>
          <w:color w:val="0070C0"/>
          <w:sz w:val="16"/>
          <w:szCs w:val="16"/>
        </w:rPr>
        <w:tab/>
      </w:r>
      <w:r w:rsidR="00F11819">
        <w:rPr>
          <w:rFonts w:ascii="Arial" w:hAnsi="Arial" w:cs="Arial"/>
          <w:color w:val="0070C0"/>
          <w:sz w:val="16"/>
          <w:szCs w:val="16"/>
        </w:rPr>
        <w:fldChar w:fldCharType="begin">
          <w:ffData>
            <w:name w:val="Check4"/>
            <w:enabled/>
            <w:calcOnExit w:val="0"/>
            <w:checkBox>
              <w:sizeAuto/>
              <w:default w:val="0"/>
            </w:checkBox>
          </w:ffData>
        </w:fldChar>
      </w:r>
      <w:bookmarkStart w:id="5" w:name="Check4"/>
      <w:r w:rsidR="00F11819">
        <w:rPr>
          <w:rFonts w:ascii="Arial" w:hAnsi="Arial" w:cs="Arial"/>
          <w:color w:val="0070C0"/>
          <w:sz w:val="16"/>
          <w:szCs w:val="16"/>
        </w:rPr>
        <w:instrText xml:space="preserve"> FORMCHECKBOX </w:instrText>
      </w:r>
      <w:r w:rsidR="00472FE6">
        <w:rPr>
          <w:rFonts w:ascii="Arial" w:hAnsi="Arial" w:cs="Arial"/>
          <w:color w:val="0070C0"/>
          <w:sz w:val="16"/>
          <w:szCs w:val="16"/>
        </w:rPr>
      </w:r>
      <w:r w:rsidR="00472FE6">
        <w:rPr>
          <w:rFonts w:ascii="Arial" w:hAnsi="Arial" w:cs="Arial"/>
          <w:color w:val="0070C0"/>
          <w:sz w:val="16"/>
          <w:szCs w:val="16"/>
        </w:rPr>
        <w:fldChar w:fldCharType="separate"/>
      </w:r>
      <w:r w:rsidR="00F11819">
        <w:rPr>
          <w:rFonts w:ascii="Arial" w:hAnsi="Arial" w:cs="Arial"/>
          <w:color w:val="0070C0"/>
          <w:sz w:val="16"/>
          <w:szCs w:val="16"/>
        </w:rPr>
        <w:fldChar w:fldCharType="end"/>
      </w:r>
      <w:bookmarkEnd w:id="5"/>
      <w:r w:rsidR="00935495">
        <w:rPr>
          <w:rFonts w:ascii="Arial" w:hAnsi="Arial" w:cs="Arial"/>
          <w:color w:val="0070C0"/>
          <w:sz w:val="16"/>
          <w:szCs w:val="16"/>
        </w:rPr>
        <w:t xml:space="preserve">  </w:t>
      </w:r>
      <w:r w:rsidRPr="00935495">
        <w:rPr>
          <w:rFonts w:ascii="Arial" w:hAnsi="Arial" w:cs="Arial"/>
          <w:color w:val="0070C0"/>
          <w:sz w:val="16"/>
          <w:szCs w:val="16"/>
        </w:rPr>
        <w:t>Academic Supports and Interventions</w:t>
      </w:r>
      <w:r w:rsidR="00841A72" w:rsidRPr="00935495">
        <w:rPr>
          <w:rFonts w:ascii="Arial" w:hAnsi="Arial" w:cs="Arial"/>
          <w:color w:val="0070C0"/>
          <w:sz w:val="16"/>
          <w:szCs w:val="16"/>
        </w:rPr>
        <w:t xml:space="preserve">         </w:t>
      </w:r>
      <w:r w:rsidR="00935495">
        <w:rPr>
          <w:rFonts w:ascii="Arial" w:hAnsi="Arial" w:cs="Arial"/>
          <w:color w:val="0070C0"/>
          <w:sz w:val="16"/>
          <w:szCs w:val="16"/>
        </w:rPr>
        <w:t xml:space="preserve">    </w:t>
      </w:r>
      <w:r w:rsidR="00177184" w:rsidRPr="00935495">
        <w:rPr>
          <w:rFonts w:ascii="Arial" w:hAnsi="Arial" w:cs="Arial"/>
          <w:color w:val="0070C0"/>
          <w:sz w:val="16"/>
          <w:szCs w:val="16"/>
        </w:rPr>
        <w:t>for Successful Turnaround</w:t>
      </w:r>
    </w:p>
    <w:p w14:paraId="57692C06" w14:textId="77777777" w:rsidR="00CE761F" w:rsidRPr="00935495" w:rsidRDefault="00CE761F" w:rsidP="00CE761F">
      <w:pPr>
        <w:tabs>
          <w:tab w:val="left" w:pos="2895"/>
        </w:tabs>
        <w:spacing w:after="0" w:line="240" w:lineRule="auto"/>
        <w:rPr>
          <w:rFonts w:ascii="Arial" w:hAnsi="Arial" w:cs="Arial"/>
          <w:color w:val="0070C0"/>
          <w:sz w:val="16"/>
          <w:szCs w:val="16"/>
        </w:rPr>
      </w:pPr>
      <w:r w:rsidRPr="00935495">
        <w:rPr>
          <w:rFonts w:ascii="Arial" w:hAnsi="Arial" w:cs="Arial"/>
          <w:color w:val="0070C0"/>
          <w:sz w:val="16"/>
          <w:szCs w:val="16"/>
        </w:rPr>
        <w:tab/>
      </w:r>
      <w:r w:rsidRPr="00935495">
        <w:rPr>
          <w:rFonts w:ascii="Arial" w:hAnsi="Arial" w:cs="Arial"/>
          <w:color w:val="0070C0"/>
          <w:sz w:val="16"/>
          <w:szCs w:val="16"/>
        </w:rPr>
        <w:tab/>
        <w:t xml:space="preserve">      for students</w:t>
      </w:r>
      <w:r w:rsidR="00177184" w:rsidRPr="00935495">
        <w:rPr>
          <w:rFonts w:ascii="Arial" w:hAnsi="Arial" w:cs="Arial"/>
          <w:color w:val="0070C0"/>
          <w:sz w:val="16"/>
          <w:szCs w:val="16"/>
        </w:rPr>
        <w:tab/>
      </w:r>
      <w:r w:rsidR="00177184" w:rsidRPr="00935495">
        <w:rPr>
          <w:rFonts w:ascii="Arial" w:hAnsi="Arial" w:cs="Arial"/>
          <w:color w:val="0070C0"/>
          <w:sz w:val="16"/>
          <w:szCs w:val="16"/>
        </w:rPr>
        <w:tab/>
      </w:r>
      <w:r w:rsidR="00177184" w:rsidRPr="00935495">
        <w:rPr>
          <w:rFonts w:ascii="Arial" w:hAnsi="Arial" w:cs="Arial"/>
          <w:color w:val="0070C0"/>
          <w:sz w:val="16"/>
          <w:szCs w:val="16"/>
        </w:rPr>
        <w:tab/>
      </w:r>
      <w:r w:rsidR="00177184" w:rsidRPr="00935495">
        <w:rPr>
          <w:rFonts w:ascii="Arial" w:hAnsi="Arial" w:cs="Arial"/>
          <w:color w:val="0070C0"/>
          <w:sz w:val="16"/>
          <w:szCs w:val="16"/>
        </w:rPr>
        <w:tab/>
        <w:t xml:space="preserve">        </w:t>
      </w:r>
    </w:p>
    <w:p w14:paraId="78CAB798" w14:textId="77777777" w:rsidR="00CE761F" w:rsidRPr="00935495" w:rsidRDefault="00CE761F" w:rsidP="00CE761F">
      <w:pPr>
        <w:tabs>
          <w:tab w:val="left" w:pos="2895"/>
        </w:tabs>
        <w:spacing w:after="0" w:line="240" w:lineRule="auto"/>
        <w:rPr>
          <w:rFonts w:ascii="Arial" w:hAnsi="Arial" w:cs="Arial"/>
          <w:color w:val="0070C0"/>
          <w:sz w:val="16"/>
          <w:szCs w:val="16"/>
        </w:rPr>
      </w:pPr>
      <w:r w:rsidRPr="00935495">
        <w:rPr>
          <w:rFonts w:ascii="Arial" w:hAnsi="Arial" w:cs="Arial"/>
          <w:color w:val="0070C0"/>
          <w:sz w:val="16"/>
          <w:szCs w:val="16"/>
        </w:rPr>
        <w:tab/>
      </w:r>
      <w:r w:rsidRPr="00935495">
        <w:rPr>
          <w:rFonts w:ascii="Arial" w:hAnsi="Arial" w:cs="Arial"/>
          <w:color w:val="0070C0"/>
          <w:sz w:val="16"/>
          <w:szCs w:val="16"/>
        </w:rPr>
        <w:tab/>
      </w:r>
      <w:r w:rsidR="00EA5A09" w:rsidRPr="00935495">
        <w:rPr>
          <w:rFonts w:ascii="Arial" w:hAnsi="Arial" w:cs="Arial"/>
          <w:color w:val="0070C0"/>
          <w:sz w:val="16"/>
          <w:szCs w:val="16"/>
        </w:rPr>
        <w:fldChar w:fldCharType="begin">
          <w:ffData>
            <w:name w:val="Check9"/>
            <w:enabled/>
            <w:calcOnExit w:val="0"/>
            <w:checkBox>
              <w:sizeAuto/>
              <w:default w:val="0"/>
            </w:checkBox>
          </w:ffData>
        </w:fldChar>
      </w:r>
      <w:bookmarkStart w:id="6" w:name="Check9"/>
      <w:r w:rsidR="00EC0C09" w:rsidRPr="00935495">
        <w:rPr>
          <w:rFonts w:ascii="Arial" w:hAnsi="Arial" w:cs="Arial"/>
          <w:color w:val="0070C0"/>
          <w:sz w:val="16"/>
          <w:szCs w:val="16"/>
        </w:rPr>
        <w:instrText xml:space="preserve"> FORMCHECKBOX </w:instrText>
      </w:r>
      <w:r w:rsidR="00472FE6">
        <w:rPr>
          <w:rFonts w:ascii="Arial" w:hAnsi="Arial" w:cs="Arial"/>
          <w:color w:val="0070C0"/>
          <w:sz w:val="16"/>
          <w:szCs w:val="16"/>
        </w:rPr>
      </w:r>
      <w:r w:rsidR="00472FE6">
        <w:rPr>
          <w:rFonts w:ascii="Arial" w:hAnsi="Arial" w:cs="Arial"/>
          <w:color w:val="0070C0"/>
          <w:sz w:val="16"/>
          <w:szCs w:val="16"/>
        </w:rPr>
        <w:fldChar w:fldCharType="separate"/>
      </w:r>
      <w:r w:rsidR="00EA5A09" w:rsidRPr="00935495">
        <w:rPr>
          <w:rFonts w:ascii="Arial" w:hAnsi="Arial" w:cs="Arial"/>
          <w:color w:val="0070C0"/>
          <w:sz w:val="16"/>
          <w:szCs w:val="16"/>
        </w:rPr>
        <w:fldChar w:fldCharType="end"/>
      </w:r>
      <w:bookmarkEnd w:id="6"/>
      <w:r w:rsidR="00935495">
        <w:rPr>
          <w:rFonts w:ascii="Arial" w:hAnsi="Arial" w:cs="Arial"/>
          <w:color w:val="0070C0"/>
          <w:sz w:val="16"/>
          <w:szCs w:val="16"/>
        </w:rPr>
        <w:t xml:space="preserve">  </w:t>
      </w:r>
      <w:r w:rsidRPr="00935495">
        <w:rPr>
          <w:rFonts w:ascii="Arial" w:hAnsi="Arial" w:cs="Arial"/>
          <w:color w:val="0070C0"/>
          <w:sz w:val="16"/>
          <w:szCs w:val="16"/>
        </w:rPr>
        <w:t>School Climate and Social-Emotional Supports</w:t>
      </w:r>
    </w:p>
    <w:p w14:paraId="13F2451F" w14:textId="5C104FA6" w:rsidR="00E4657C" w:rsidRPr="002E3095" w:rsidRDefault="00186258" w:rsidP="00E4657C">
      <w:pPr>
        <w:tabs>
          <w:tab w:val="left" w:pos="2895"/>
        </w:tabs>
      </w:pPr>
      <w:r>
        <w:rPr>
          <w:noProof/>
        </w:rPr>
        <mc:AlternateContent>
          <mc:Choice Requires="wps">
            <w:drawing>
              <wp:anchor distT="0" distB="0" distL="114300" distR="114300" simplePos="0" relativeHeight="251668480" behindDoc="0" locked="0" layoutInCell="1" allowOverlap="1" wp14:anchorId="2B43409C" wp14:editId="54ED0CF0">
                <wp:simplePos x="0" y="0"/>
                <wp:positionH relativeFrom="column">
                  <wp:posOffset>-800100</wp:posOffset>
                </wp:positionH>
                <wp:positionV relativeFrom="paragraph">
                  <wp:posOffset>307340</wp:posOffset>
                </wp:positionV>
                <wp:extent cx="1885950" cy="706755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06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1E7D" w14:textId="77777777" w:rsidR="00D31AC7" w:rsidRPr="00822059" w:rsidRDefault="004D021C" w:rsidP="00D40B8B">
                            <w:pPr>
                              <w:spacing w:after="0" w:line="240" w:lineRule="auto"/>
                              <w:jc w:val="center"/>
                              <w:rPr>
                                <w:rFonts w:ascii="Arial" w:hAnsi="Arial" w:cs="Arial"/>
                                <w:b/>
                                <w:color w:val="FFFFFF" w:themeColor="background1"/>
                              </w:rPr>
                            </w:pPr>
                            <w:r>
                              <w:rPr>
                                <w:rFonts w:ascii="Arial" w:hAnsi="Arial" w:cs="Arial"/>
                                <w:b/>
                                <w:color w:val="FFFFFF" w:themeColor="background1"/>
                              </w:rPr>
                              <w:t xml:space="preserve">Mass Insight Education </w:t>
                            </w:r>
                            <w:r w:rsidR="008D6F6A">
                              <w:rPr>
                                <w:rFonts w:ascii="Arial" w:hAnsi="Arial" w:cs="Arial"/>
                                <w:b/>
                                <w:color w:val="FFFFFF" w:themeColor="background1"/>
                              </w:rPr>
                              <w:t>&amp;</w:t>
                            </w:r>
                            <w:r w:rsidR="009853BA">
                              <w:rPr>
                                <w:rFonts w:ascii="Arial" w:hAnsi="Arial" w:cs="Arial"/>
                                <w:b/>
                                <w:color w:val="FFFFFF" w:themeColor="background1"/>
                              </w:rPr>
                              <w:t xml:space="preserve"> Research</w:t>
                            </w:r>
                          </w:p>
                          <w:p w14:paraId="74576FDB" w14:textId="77777777" w:rsidR="00D31AC7" w:rsidRPr="00822059" w:rsidRDefault="009853BA" w:rsidP="00D40B8B">
                            <w:pPr>
                              <w:spacing w:after="0" w:line="240" w:lineRule="auto"/>
                              <w:jc w:val="center"/>
                              <w:rPr>
                                <w:rFonts w:ascii="Arial" w:hAnsi="Arial" w:cs="Arial"/>
                                <w:b/>
                                <w:color w:val="FFFFFF" w:themeColor="background1"/>
                              </w:rPr>
                            </w:pPr>
                            <w:r>
                              <w:rPr>
                                <w:rFonts w:ascii="Arial" w:hAnsi="Arial" w:cs="Arial"/>
                                <w:b/>
                                <w:color w:val="FFFFFF" w:themeColor="background1"/>
                              </w:rPr>
                              <w:t>69 Canal Street, 3</w:t>
                            </w:r>
                            <w:r w:rsidRPr="009853BA">
                              <w:rPr>
                                <w:rFonts w:ascii="Arial" w:hAnsi="Arial" w:cs="Arial"/>
                                <w:b/>
                                <w:color w:val="FFFFFF" w:themeColor="background1"/>
                                <w:vertAlign w:val="superscript"/>
                              </w:rPr>
                              <w:t>rd</w:t>
                            </w:r>
                            <w:r>
                              <w:rPr>
                                <w:rFonts w:ascii="Arial" w:hAnsi="Arial" w:cs="Arial"/>
                                <w:b/>
                                <w:color w:val="FFFFFF" w:themeColor="background1"/>
                              </w:rPr>
                              <w:t xml:space="preserve"> Floor</w:t>
                            </w:r>
                          </w:p>
                          <w:p w14:paraId="596B2B94" w14:textId="77777777" w:rsidR="00D31AC7" w:rsidRPr="00822059" w:rsidRDefault="009853BA" w:rsidP="00D40B8B">
                            <w:pPr>
                              <w:spacing w:after="0" w:line="240" w:lineRule="auto"/>
                              <w:jc w:val="center"/>
                              <w:rPr>
                                <w:rFonts w:ascii="Arial" w:hAnsi="Arial" w:cs="Arial"/>
                                <w:b/>
                                <w:color w:val="FFFFFF" w:themeColor="background1"/>
                              </w:rPr>
                            </w:pPr>
                            <w:r>
                              <w:rPr>
                                <w:rFonts w:ascii="Arial" w:hAnsi="Arial" w:cs="Arial"/>
                                <w:b/>
                                <w:color w:val="FFFFFF" w:themeColor="background1"/>
                              </w:rPr>
                              <w:t>Boston, MA 02114</w:t>
                            </w:r>
                          </w:p>
                          <w:p w14:paraId="7F73B2E4" w14:textId="77777777" w:rsidR="00D31AC7" w:rsidRPr="00653F35" w:rsidRDefault="00D31AC7" w:rsidP="00D40B8B">
                            <w:pPr>
                              <w:spacing w:after="0" w:line="240" w:lineRule="auto"/>
                              <w:jc w:val="center"/>
                              <w:rPr>
                                <w:rFonts w:ascii="Arial" w:hAnsi="Arial" w:cs="Arial"/>
                                <w:color w:val="FFFFFF" w:themeColor="background1"/>
                              </w:rPr>
                            </w:pPr>
                          </w:p>
                          <w:p w14:paraId="14A2C4C6" w14:textId="77777777" w:rsidR="00D31AC7" w:rsidRPr="009B5399" w:rsidRDefault="00D31AC7" w:rsidP="00822059">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Website</w:t>
                            </w:r>
                            <w:r w:rsidR="00822059" w:rsidRPr="009B5399">
                              <w:rPr>
                                <w:rFonts w:ascii="Arial" w:hAnsi="Arial" w:cs="Arial"/>
                                <w:color w:val="FFFFFF" w:themeColor="background1"/>
                                <w:sz w:val="20"/>
                                <w:szCs w:val="20"/>
                              </w:rPr>
                              <w:t>:</w:t>
                            </w:r>
                          </w:p>
                          <w:p w14:paraId="4363A1CB" w14:textId="3C61EBA2" w:rsidR="00822059" w:rsidRPr="009B5399" w:rsidRDefault="00472FE6" w:rsidP="00822059">
                            <w:pPr>
                              <w:spacing w:after="0" w:line="240" w:lineRule="auto"/>
                              <w:rPr>
                                <w:rFonts w:ascii="Arial" w:hAnsi="Arial" w:cs="Arial"/>
                                <w:color w:val="FFFFFF" w:themeColor="background1"/>
                                <w:sz w:val="20"/>
                                <w:szCs w:val="20"/>
                              </w:rPr>
                            </w:pPr>
                            <w:hyperlink r:id="rId9" w:history="1">
                              <w:r w:rsidR="009B5399" w:rsidRPr="00247D0B">
                                <w:rPr>
                                  <w:rStyle w:val="Hyperlink"/>
                                  <w:rFonts w:ascii="Arial" w:hAnsi="Arial" w:cs="Arial"/>
                                  <w:sz w:val="20"/>
                                  <w:szCs w:val="20"/>
                                </w:rPr>
                                <w:t>www.massinsight.org</w:t>
                              </w:r>
                            </w:hyperlink>
                            <w:r w:rsidR="008D6F6A" w:rsidRPr="009B5399">
                              <w:rPr>
                                <w:rFonts w:ascii="Arial" w:hAnsi="Arial" w:cs="Arial"/>
                                <w:sz w:val="20"/>
                                <w:szCs w:val="20"/>
                              </w:rPr>
                              <w:t xml:space="preserve"> </w:t>
                            </w:r>
                            <w:r w:rsidR="004D021C" w:rsidRPr="009B5399">
                              <w:rPr>
                                <w:rFonts w:ascii="Arial" w:hAnsi="Arial" w:cs="Arial"/>
                                <w:sz w:val="20"/>
                                <w:szCs w:val="20"/>
                              </w:rPr>
                              <w:t xml:space="preserve"> </w:t>
                            </w:r>
                            <w:r w:rsidR="00822059" w:rsidRPr="009B5399">
                              <w:rPr>
                                <w:rFonts w:ascii="Arial" w:hAnsi="Arial" w:cs="Arial"/>
                                <w:color w:val="FFFFFF" w:themeColor="background1"/>
                                <w:sz w:val="20"/>
                                <w:szCs w:val="20"/>
                              </w:rPr>
                              <w:t xml:space="preserve"> </w:t>
                            </w:r>
                          </w:p>
                          <w:p w14:paraId="6042B59F" w14:textId="77777777" w:rsidR="00D31AC7" w:rsidRPr="009B5399" w:rsidRDefault="00D31AC7" w:rsidP="00D40B8B">
                            <w:pPr>
                              <w:spacing w:after="0" w:line="240" w:lineRule="auto"/>
                              <w:jc w:val="center"/>
                              <w:rPr>
                                <w:rFonts w:ascii="Arial" w:hAnsi="Arial" w:cs="Arial"/>
                                <w:color w:val="FFFFFF" w:themeColor="background1"/>
                                <w:sz w:val="20"/>
                                <w:szCs w:val="20"/>
                              </w:rPr>
                            </w:pPr>
                          </w:p>
                          <w:p w14:paraId="74B4462C" w14:textId="77777777" w:rsidR="004B4268" w:rsidRDefault="00D31AC7" w:rsidP="00DC727F">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Contact</w:t>
                            </w:r>
                            <w:r w:rsidR="00BA0F0F" w:rsidRPr="009B5399">
                              <w:rPr>
                                <w:rFonts w:ascii="Arial" w:hAnsi="Arial" w:cs="Arial"/>
                                <w:color w:val="FFFFFF" w:themeColor="background1"/>
                                <w:sz w:val="20"/>
                                <w:szCs w:val="20"/>
                              </w:rPr>
                              <w:t>:</w:t>
                            </w:r>
                            <w:r w:rsidRPr="009B5399">
                              <w:rPr>
                                <w:rFonts w:ascii="Arial" w:hAnsi="Arial" w:cs="Arial"/>
                                <w:color w:val="FFFFFF" w:themeColor="background1"/>
                                <w:sz w:val="20"/>
                                <w:szCs w:val="20"/>
                              </w:rPr>
                              <w:t xml:space="preserve"> </w:t>
                            </w:r>
                          </w:p>
                          <w:p w14:paraId="7A3E7C89" w14:textId="7A8C5560" w:rsidR="00D31AC7" w:rsidRPr="009B5399" w:rsidRDefault="004D021C" w:rsidP="00DC727F">
                            <w:pPr>
                              <w:spacing w:after="0" w:line="240" w:lineRule="auto"/>
                              <w:rPr>
                                <w:rFonts w:ascii="Arial" w:hAnsi="Arial" w:cs="Arial"/>
                                <w:color w:val="FFFFFF" w:themeColor="background1"/>
                                <w:sz w:val="20"/>
                                <w:szCs w:val="20"/>
                              </w:rPr>
                            </w:pPr>
                            <w:r w:rsidRPr="009B5399">
                              <w:rPr>
                                <w:rFonts w:ascii="Arial" w:hAnsi="Arial" w:cs="Arial"/>
                                <w:color w:val="FFFFFF" w:themeColor="background1"/>
                                <w:sz w:val="20"/>
                                <w:szCs w:val="20"/>
                              </w:rPr>
                              <w:t>Andrea Wolfe, Engagement Director</w:t>
                            </w:r>
                          </w:p>
                          <w:p w14:paraId="4A3C8390" w14:textId="77777777" w:rsidR="00D31AC7" w:rsidRPr="009B5399" w:rsidRDefault="00D31AC7" w:rsidP="00DC727F">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Phone</w:t>
                            </w:r>
                            <w:r w:rsidRPr="009B5399">
                              <w:rPr>
                                <w:rFonts w:ascii="Arial" w:hAnsi="Arial" w:cs="Arial"/>
                                <w:color w:val="FFFFFF" w:themeColor="background1"/>
                                <w:sz w:val="20"/>
                                <w:szCs w:val="20"/>
                              </w:rPr>
                              <w:t xml:space="preserve">: </w:t>
                            </w:r>
                            <w:r w:rsidR="008D6F6A" w:rsidRPr="009B5399">
                              <w:rPr>
                                <w:rFonts w:ascii="Arial" w:hAnsi="Arial" w:cs="Arial"/>
                                <w:color w:val="FFFFFF" w:themeColor="background1"/>
                                <w:sz w:val="20"/>
                                <w:szCs w:val="20"/>
                              </w:rPr>
                              <w:t>216-280-2454</w:t>
                            </w:r>
                          </w:p>
                          <w:p w14:paraId="0E900574" w14:textId="77777777" w:rsidR="00D31AC7" w:rsidRPr="009B5399" w:rsidRDefault="00D31AC7" w:rsidP="00DC727F">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Email</w:t>
                            </w:r>
                            <w:r w:rsidRPr="009B5399">
                              <w:rPr>
                                <w:rFonts w:ascii="Arial" w:hAnsi="Arial" w:cs="Arial"/>
                                <w:color w:val="FFFFFF" w:themeColor="background1"/>
                                <w:sz w:val="20"/>
                                <w:szCs w:val="20"/>
                              </w:rPr>
                              <w:t xml:space="preserve">: </w:t>
                            </w:r>
                            <w:hyperlink r:id="rId10" w:history="1">
                              <w:r w:rsidR="008D6F6A" w:rsidRPr="009B5399">
                                <w:rPr>
                                  <w:rStyle w:val="Hyperlink"/>
                                  <w:rFonts w:ascii="Arial" w:hAnsi="Arial" w:cs="Arial"/>
                                  <w:sz w:val="20"/>
                                  <w:szCs w:val="20"/>
                                </w:rPr>
                                <w:t>awolfe@massinsight.org</w:t>
                              </w:r>
                            </w:hyperlink>
                            <w:r w:rsidRPr="009B5399">
                              <w:rPr>
                                <w:rFonts w:ascii="Arial" w:hAnsi="Arial" w:cs="Arial"/>
                                <w:color w:val="FFFFFF" w:themeColor="background1"/>
                                <w:sz w:val="20"/>
                                <w:szCs w:val="20"/>
                              </w:rPr>
                              <w:t xml:space="preserve">  </w:t>
                            </w:r>
                          </w:p>
                          <w:p w14:paraId="462DFA53" w14:textId="77777777" w:rsidR="00D31AC7" w:rsidRPr="009B5399" w:rsidRDefault="00D31AC7" w:rsidP="00D40B8B">
                            <w:pPr>
                              <w:spacing w:after="0" w:line="240" w:lineRule="auto"/>
                              <w:jc w:val="center"/>
                              <w:rPr>
                                <w:rFonts w:ascii="Arial" w:hAnsi="Arial" w:cs="Arial"/>
                                <w:color w:val="FFFFFF" w:themeColor="background1"/>
                                <w:sz w:val="20"/>
                                <w:szCs w:val="20"/>
                              </w:rPr>
                            </w:pPr>
                          </w:p>
                          <w:p w14:paraId="6CE90B0E" w14:textId="77777777" w:rsidR="00D31AC7" w:rsidRPr="009B5399" w:rsidRDefault="00D31AC7" w:rsidP="00D40B8B">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Founded</w:t>
                            </w:r>
                            <w:r w:rsidR="008D6F6A" w:rsidRPr="009B5399">
                              <w:rPr>
                                <w:rFonts w:ascii="Arial" w:hAnsi="Arial" w:cs="Arial"/>
                                <w:color w:val="FFFFFF" w:themeColor="background1"/>
                                <w:sz w:val="20"/>
                                <w:szCs w:val="20"/>
                              </w:rPr>
                              <w:t>: 1997</w:t>
                            </w:r>
                          </w:p>
                          <w:p w14:paraId="435A0E2C" w14:textId="77777777" w:rsidR="00D31AC7" w:rsidRPr="009B5399" w:rsidRDefault="00D31AC7" w:rsidP="00D40B8B">
                            <w:pPr>
                              <w:spacing w:after="0" w:line="240" w:lineRule="auto"/>
                              <w:rPr>
                                <w:rFonts w:ascii="Arial" w:hAnsi="Arial" w:cs="Arial"/>
                                <w:color w:val="FFFFFF" w:themeColor="background1"/>
                                <w:sz w:val="20"/>
                                <w:szCs w:val="20"/>
                              </w:rPr>
                            </w:pPr>
                          </w:p>
                          <w:p w14:paraId="70DE9203" w14:textId="77777777" w:rsidR="00D31AC7" w:rsidRPr="009B5399" w:rsidRDefault="00D31AC7" w:rsidP="00A54E5D">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Mission/Vision Statement</w:t>
                            </w:r>
                            <w:r w:rsidR="00822059" w:rsidRPr="009B5399">
                              <w:rPr>
                                <w:rFonts w:ascii="Arial" w:hAnsi="Arial" w:cs="Arial"/>
                                <w:b/>
                                <w:color w:val="FFFFFF" w:themeColor="background1"/>
                                <w:sz w:val="20"/>
                                <w:szCs w:val="20"/>
                              </w:rPr>
                              <w:t>:</w:t>
                            </w:r>
                            <w:r w:rsidR="008D6F6A" w:rsidRPr="009B5399">
                              <w:rPr>
                                <w:sz w:val="20"/>
                                <w:szCs w:val="20"/>
                              </w:rPr>
                              <w:t xml:space="preserve"> </w:t>
                            </w:r>
                            <w:r w:rsidR="008D6F6A" w:rsidRPr="009B5399">
                              <w:rPr>
                                <w:rFonts w:ascii="Arial" w:hAnsi="Arial" w:cs="Arial"/>
                                <w:color w:val="FFFFFF" w:themeColor="background1"/>
                                <w:sz w:val="20"/>
                                <w:szCs w:val="20"/>
                              </w:rPr>
                              <w:t>Our mission is to provide leadership in closing the achievement and opportunity gaps for underserved students by focusing on system transformation and student academic success.</w:t>
                            </w:r>
                          </w:p>
                          <w:p w14:paraId="259469BD" w14:textId="77777777" w:rsidR="00822059" w:rsidRPr="009B5399" w:rsidRDefault="00822059" w:rsidP="00D40B8B">
                            <w:pPr>
                              <w:spacing w:after="0" w:line="240" w:lineRule="auto"/>
                              <w:rPr>
                                <w:rFonts w:ascii="Arial" w:hAnsi="Arial" w:cs="Arial"/>
                                <w:color w:val="FFFFFF" w:themeColor="background1"/>
                                <w:sz w:val="20"/>
                                <w:szCs w:val="20"/>
                              </w:rPr>
                            </w:pPr>
                          </w:p>
                          <w:p w14:paraId="49A939D2" w14:textId="77777777" w:rsidR="00D31AC7" w:rsidRPr="009B5399" w:rsidRDefault="00D31AC7" w:rsidP="00D40B8B">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Type of Schools Served</w:t>
                            </w:r>
                            <w:r w:rsidRPr="009B5399">
                              <w:rPr>
                                <w:rFonts w:ascii="Arial" w:hAnsi="Arial" w:cs="Arial"/>
                                <w:color w:val="FFFFFF" w:themeColor="background1"/>
                                <w:sz w:val="20"/>
                                <w:szCs w:val="20"/>
                              </w:rPr>
                              <w:t>:</w:t>
                            </w:r>
                          </w:p>
                          <w:p w14:paraId="7C1C1609" w14:textId="77777777" w:rsidR="00D31AC7" w:rsidRPr="009B5399" w:rsidRDefault="00822059" w:rsidP="00D40B8B">
                            <w:pPr>
                              <w:spacing w:after="0" w:line="240" w:lineRule="auto"/>
                              <w:rPr>
                                <w:rFonts w:ascii="Arial" w:hAnsi="Arial" w:cs="Arial"/>
                                <w:color w:val="FFFFFF" w:themeColor="background1"/>
                                <w:sz w:val="20"/>
                                <w:szCs w:val="20"/>
                              </w:rPr>
                            </w:pPr>
                            <w:r w:rsidRPr="009B5399">
                              <w:rPr>
                                <w:rFonts w:ascii="Arial" w:hAnsi="Arial" w:cs="Arial"/>
                                <w:color w:val="FFFFFF" w:themeColor="background1"/>
                                <w:sz w:val="20"/>
                                <w:szCs w:val="20"/>
                              </w:rPr>
                              <w:t xml:space="preserve">K-12 public </w:t>
                            </w:r>
                            <w:r w:rsidR="000545A3" w:rsidRPr="009B5399">
                              <w:rPr>
                                <w:rFonts w:ascii="Arial" w:hAnsi="Arial" w:cs="Arial"/>
                                <w:color w:val="FFFFFF" w:themeColor="background1"/>
                                <w:sz w:val="20"/>
                                <w:szCs w:val="20"/>
                              </w:rPr>
                              <w:t>schools</w:t>
                            </w:r>
                          </w:p>
                          <w:p w14:paraId="5C8654EC" w14:textId="77777777" w:rsidR="00D31AC7" w:rsidRPr="009B5399" w:rsidRDefault="00D31AC7" w:rsidP="00D40B8B">
                            <w:pPr>
                              <w:spacing w:after="0" w:line="240" w:lineRule="auto"/>
                              <w:rPr>
                                <w:rFonts w:ascii="Arial" w:hAnsi="Arial" w:cs="Arial"/>
                                <w:b/>
                                <w:color w:val="FFFFFF" w:themeColor="background1"/>
                                <w:sz w:val="20"/>
                                <w:szCs w:val="20"/>
                              </w:rPr>
                            </w:pPr>
                          </w:p>
                          <w:p w14:paraId="2874D31A" w14:textId="77777777" w:rsidR="00D31AC7" w:rsidRPr="009B5399" w:rsidRDefault="00D31AC7" w:rsidP="00D40B8B">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Sample District and School Partnerships</w:t>
                            </w:r>
                            <w:r w:rsidRPr="009B5399">
                              <w:rPr>
                                <w:rFonts w:ascii="Arial" w:hAnsi="Arial" w:cs="Arial"/>
                                <w:color w:val="FFFFFF" w:themeColor="background1"/>
                                <w:sz w:val="20"/>
                                <w:szCs w:val="20"/>
                              </w:rPr>
                              <w:t>:</w:t>
                            </w:r>
                          </w:p>
                          <w:p w14:paraId="24D35F78" w14:textId="77777777" w:rsidR="00D117E4" w:rsidRPr="009B5399" w:rsidRDefault="00D117E4" w:rsidP="00D117E4">
                            <w:pPr>
                              <w:spacing w:after="0" w:line="240" w:lineRule="auto"/>
                              <w:rPr>
                                <w:rFonts w:ascii="Arial" w:hAnsi="Arial" w:cs="Arial"/>
                                <w:color w:val="FFFFFF" w:themeColor="background1"/>
                                <w:sz w:val="20"/>
                                <w:szCs w:val="20"/>
                              </w:rPr>
                            </w:pPr>
                            <w:r w:rsidRPr="00FA4611">
                              <w:rPr>
                                <w:rFonts w:ascii="Arial" w:hAnsi="Arial" w:cs="Arial"/>
                                <w:b/>
                                <w:color w:val="FFFFFF" w:themeColor="background1"/>
                                <w:sz w:val="20"/>
                                <w:szCs w:val="20"/>
                              </w:rPr>
                              <w:t>CO</w:t>
                            </w:r>
                            <w:r w:rsidR="00E639A3" w:rsidRPr="009B5399">
                              <w:rPr>
                                <w:rFonts w:ascii="Arial" w:hAnsi="Arial" w:cs="Arial"/>
                                <w:b/>
                                <w:color w:val="FFFFFF" w:themeColor="background1"/>
                                <w:sz w:val="20"/>
                                <w:szCs w:val="20"/>
                              </w:rPr>
                              <w:t>:</w:t>
                            </w:r>
                            <w:r w:rsidR="00E639A3" w:rsidRPr="009B5399">
                              <w:rPr>
                                <w:rFonts w:ascii="Arial" w:hAnsi="Arial" w:cs="Arial"/>
                                <w:color w:val="FFFFFF" w:themeColor="background1"/>
                                <w:sz w:val="20"/>
                                <w:szCs w:val="20"/>
                              </w:rPr>
                              <w:t xml:space="preserve"> </w:t>
                            </w:r>
                            <w:r w:rsidRPr="009B5399">
                              <w:rPr>
                                <w:rFonts w:ascii="Arial" w:hAnsi="Arial" w:cs="Arial"/>
                                <w:color w:val="FFFFFF" w:themeColor="background1"/>
                                <w:sz w:val="20"/>
                                <w:szCs w:val="20"/>
                              </w:rPr>
                              <w:t>Aurora Public Schools</w:t>
                            </w:r>
                          </w:p>
                          <w:p w14:paraId="5C023BF5" w14:textId="1B264D1A" w:rsidR="00D117E4" w:rsidRPr="009B5399" w:rsidRDefault="00D117E4" w:rsidP="00D117E4">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IN</w:t>
                            </w:r>
                            <w:r w:rsidR="00E639A3" w:rsidRPr="009B5399">
                              <w:rPr>
                                <w:rFonts w:ascii="Arial" w:hAnsi="Arial" w:cs="Arial"/>
                                <w:b/>
                                <w:color w:val="FFFFFF" w:themeColor="background1"/>
                                <w:sz w:val="20"/>
                                <w:szCs w:val="20"/>
                              </w:rPr>
                              <w:t>:</w:t>
                            </w:r>
                            <w:r w:rsidR="00E639A3" w:rsidRPr="009B5399">
                              <w:rPr>
                                <w:rFonts w:ascii="Arial" w:hAnsi="Arial" w:cs="Arial"/>
                                <w:color w:val="FFFFFF" w:themeColor="background1"/>
                                <w:sz w:val="20"/>
                                <w:szCs w:val="20"/>
                              </w:rPr>
                              <w:t xml:space="preserve"> </w:t>
                            </w:r>
                            <w:bookmarkStart w:id="7" w:name="_Hlk517691997"/>
                            <w:r w:rsidRPr="009B5399">
                              <w:rPr>
                                <w:rFonts w:ascii="Arial" w:hAnsi="Arial" w:cs="Arial"/>
                                <w:color w:val="FFFFFF" w:themeColor="background1"/>
                                <w:sz w:val="20"/>
                                <w:szCs w:val="20"/>
                              </w:rPr>
                              <w:t>Evansville - Vanderburgh School Corporation</w:t>
                            </w:r>
                            <w:r w:rsidR="00F028FE">
                              <w:rPr>
                                <w:rFonts w:ascii="Arial" w:hAnsi="Arial" w:cs="Arial"/>
                                <w:color w:val="FFFFFF" w:themeColor="background1"/>
                                <w:sz w:val="20"/>
                                <w:szCs w:val="20"/>
                              </w:rPr>
                              <w:t xml:space="preserve"> (EVSC)</w:t>
                            </w:r>
                            <w:bookmarkEnd w:id="7"/>
                          </w:p>
                          <w:p w14:paraId="5CC31D23" w14:textId="77777777" w:rsidR="00D117E4" w:rsidRPr="009B5399" w:rsidRDefault="00D117E4" w:rsidP="00D117E4">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LA</w:t>
                            </w:r>
                            <w:r w:rsidR="00E639A3" w:rsidRPr="009B5399">
                              <w:rPr>
                                <w:rFonts w:ascii="Arial" w:hAnsi="Arial" w:cs="Arial"/>
                                <w:b/>
                                <w:color w:val="FFFFFF" w:themeColor="background1"/>
                                <w:sz w:val="20"/>
                                <w:szCs w:val="20"/>
                              </w:rPr>
                              <w:t>:</w:t>
                            </w:r>
                            <w:r w:rsidR="00E639A3" w:rsidRPr="009B5399">
                              <w:rPr>
                                <w:rFonts w:ascii="Arial" w:hAnsi="Arial" w:cs="Arial"/>
                                <w:color w:val="FFFFFF" w:themeColor="background1"/>
                                <w:sz w:val="20"/>
                                <w:szCs w:val="20"/>
                              </w:rPr>
                              <w:t xml:space="preserve"> </w:t>
                            </w:r>
                            <w:r w:rsidRPr="009B5399">
                              <w:rPr>
                                <w:rFonts w:ascii="Arial" w:hAnsi="Arial" w:cs="Arial"/>
                                <w:color w:val="FFFFFF" w:themeColor="background1"/>
                                <w:sz w:val="20"/>
                                <w:szCs w:val="20"/>
                              </w:rPr>
                              <w:t>East Baton Rouge Parish School System</w:t>
                            </w:r>
                          </w:p>
                          <w:p w14:paraId="4441C093" w14:textId="77777777" w:rsidR="00E639A3" w:rsidRPr="009B5399" w:rsidRDefault="00E639A3" w:rsidP="00D117E4">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MA:</w:t>
                            </w:r>
                            <w:r w:rsidRPr="009B5399">
                              <w:rPr>
                                <w:rFonts w:ascii="Arial" w:hAnsi="Arial" w:cs="Arial"/>
                                <w:color w:val="FFFFFF" w:themeColor="background1"/>
                                <w:sz w:val="20"/>
                                <w:szCs w:val="20"/>
                              </w:rPr>
                              <w:t xml:space="preserve"> Boston Public Schools</w:t>
                            </w:r>
                          </w:p>
                          <w:p w14:paraId="2985A0B8" w14:textId="77777777" w:rsidR="00680D03" w:rsidRPr="009B5399" w:rsidRDefault="00680D03" w:rsidP="00D117E4">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RI:</w:t>
                            </w:r>
                            <w:r w:rsidRPr="009B5399">
                              <w:rPr>
                                <w:rFonts w:ascii="Arial" w:hAnsi="Arial" w:cs="Arial"/>
                                <w:color w:val="FFFFFF" w:themeColor="background1"/>
                                <w:sz w:val="20"/>
                                <w:szCs w:val="20"/>
                              </w:rPr>
                              <w:t xml:space="preserve"> Providence Public School District</w:t>
                            </w:r>
                          </w:p>
                          <w:p w14:paraId="06737A1B" w14:textId="77777777" w:rsidR="00054292" w:rsidRPr="009B5399" w:rsidRDefault="00054292" w:rsidP="00D40B8B">
                            <w:pPr>
                              <w:spacing w:after="0" w:line="240" w:lineRule="auto"/>
                              <w:rPr>
                                <w:rFonts w:ascii="Arial" w:hAnsi="Arial" w:cs="Arial"/>
                                <w:color w:val="FFFFFF" w:themeColor="background1"/>
                                <w:sz w:val="20"/>
                                <w:szCs w:val="20"/>
                              </w:rPr>
                            </w:pPr>
                          </w:p>
                          <w:p w14:paraId="73395C06" w14:textId="77777777" w:rsidR="004B4268" w:rsidRDefault="00653F35" w:rsidP="00D40B8B">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 xml:space="preserve">Program </w:t>
                            </w:r>
                            <w:r w:rsidR="00054292" w:rsidRPr="009B5399">
                              <w:rPr>
                                <w:rFonts w:ascii="Arial" w:hAnsi="Arial" w:cs="Arial"/>
                                <w:b/>
                                <w:color w:val="FFFFFF" w:themeColor="background1"/>
                                <w:sz w:val="20"/>
                                <w:szCs w:val="20"/>
                              </w:rPr>
                              <w:t>Cost</w:t>
                            </w:r>
                            <w:r w:rsidR="00054292" w:rsidRPr="009B5399">
                              <w:rPr>
                                <w:rFonts w:ascii="Arial" w:hAnsi="Arial" w:cs="Arial"/>
                                <w:color w:val="FFFFFF" w:themeColor="background1"/>
                                <w:sz w:val="20"/>
                                <w:szCs w:val="20"/>
                              </w:rPr>
                              <w:t>:</w:t>
                            </w:r>
                            <w:r w:rsidR="00442CE5" w:rsidRPr="009B5399">
                              <w:rPr>
                                <w:rFonts w:ascii="Arial" w:hAnsi="Arial" w:cs="Arial"/>
                                <w:color w:val="FFFFFF" w:themeColor="background1"/>
                                <w:sz w:val="20"/>
                                <w:szCs w:val="20"/>
                              </w:rPr>
                              <w:t xml:space="preserve"> </w:t>
                            </w:r>
                          </w:p>
                          <w:p w14:paraId="17200752" w14:textId="42954308" w:rsidR="00054292" w:rsidRPr="009B5399" w:rsidRDefault="00442CE5" w:rsidP="00D40B8B">
                            <w:pPr>
                              <w:spacing w:after="0" w:line="240" w:lineRule="auto"/>
                              <w:rPr>
                                <w:rFonts w:ascii="Arial" w:hAnsi="Arial" w:cs="Arial"/>
                                <w:b/>
                                <w:color w:val="FFFFFF" w:themeColor="background1"/>
                                <w:sz w:val="20"/>
                                <w:szCs w:val="20"/>
                              </w:rPr>
                            </w:pPr>
                            <w:r w:rsidRPr="009B5399">
                              <w:rPr>
                                <w:rFonts w:ascii="Arial" w:hAnsi="Arial" w:cs="Arial"/>
                                <w:color w:val="FFFFFF" w:themeColor="background1"/>
                                <w:sz w:val="20"/>
                                <w:szCs w:val="20"/>
                              </w:rPr>
                              <w:t xml:space="preserve">Dependent on </w:t>
                            </w:r>
                            <w:r w:rsidR="00405EAE" w:rsidRPr="009B5399">
                              <w:rPr>
                                <w:rFonts w:ascii="Arial" w:hAnsi="Arial" w:cs="Arial"/>
                                <w:color w:val="FFFFFF" w:themeColor="background1"/>
                                <w:sz w:val="20"/>
                                <w:szCs w:val="20"/>
                              </w:rPr>
                              <w:t>final scope of work</w:t>
                            </w:r>
                            <w:r w:rsidR="009B5399" w:rsidRPr="009B5399">
                              <w:rPr>
                                <w:rFonts w:ascii="Arial" w:hAnsi="Arial" w:cs="Arial"/>
                                <w:color w:val="FFFFFF" w:themeColor="background1"/>
                                <w:sz w:val="20"/>
                                <w:szCs w:val="20"/>
                              </w:rPr>
                              <w:t>. For more information</w:t>
                            </w:r>
                            <w:r w:rsidR="009B5399">
                              <w:rPr>
                                <w:rFonts w:ascii="Arial" w:hAnsi="Arial" w:cs="Arial"/>
                                <w:color w:val="FFFFFF" w:themeColor="background1"/>
                                <w:sz w:val="20"/>
                                <w:szCs w:val="20"/>
                              </w:rPr>
                              <w:t xml:space="preserve"> regarding cost</w:t>
                            </w:r>
                            <w:r w:rsidR="009B5399" w:rsidRPr="009B5399">
                              <w:rPr>
                                <w:rFonts w:ascii="Arial" w:hAnsi="Arial" w:cs="Arial"/>
                                <w:color w:val="FFFFFF" w:themeColor="background1"/>
                                <w:sz w:val="20"/>
                                <w:szCs w:val="20"/>
                              </w:rPr>
                              <w:t xml:space="preserve"> please contact Andrea </w:t>
                            </w:r>
                            <w:r w:rsidR="009B5399">
                              <w:rPr>
                                <w:rFonts w:ascii="Arial" w:hAnsi="Arial" w:cs="Arial"/>
                                <w:color w:val="FFFFFF" w:themeColor="background1"/>
                                <w:sz w:val="20"/>
                                <w:szCs w:val="20"/>
                              </w:rPr>
                              <w:t xml:space="preserve">Wolfe, Engagement Director, at </w:t>
                            </w:r>
                            <w:hyperlink r:id="rId11" w:history="1">
                              <w:r w:rsidR="009B5399" w:rsidRPr="00247D0B">
                                <w:rPr>
                                  <w:rStyle w:val="Hyperlink"/>
                                  <w:rFonts w:ascii="Arial" w:hAnsi="Arial" w:cs="Arial"/>
                                  <w:sz w:val="20"/>
                                  <w:szCs w:val="20"/>
                                </w:rPr>
                                <w:t>awolfe@massinsight.org</w:t>
                              </w:r>
                            </w:hyperlink>
                            <w:r w:rsidR="009B5399">
                              <w:rPr>
                                <w:rFonts w:ascii="Arial" w:hAnsi="Arial" w:cs="Arial"/>
                                <w:color w:val="FFFFFF" w:themeColor="background1"/>
                                <w:sz w:val="20"/>
                                <w:szCs w:val="20"/>
                              </w:rPr>
                              <w:t xml:space="preserve">. </w:t>
                            </w:r>
                          </w:p>
                          <w:p w14:paraId="42C5A064" w14:textId="77777777" w:rsidR="00B761AD" w:rsidRPr="009B5399" w:rsidRDefault="00B761AD" w:rsidP="00D40B8B">
                            <w:pPr>
                              <w:spacing w:after="0" w:line="240" w:lineRule="auto"/>
                              <w:rPr>
                                <w:rFonts w:ascii="Arial" w:hAnsi="Arial" w:cs="Arial"/>
                                <w:color w:val="FFFFFF" w:themeColor="background1"/>
                                <w:sz w:val="20"/>
                                <w:szCs w:val="20"/>
                              </w:rPr>
                            </w:pPr>
                          </w:p>
                          <w:p w14:paraId="32A700BC" w14:textId="77777777" w:rsidR="00D31AC7" w:rsidRPr="00D40B8B" w:rsidRDefault="00D31AC7" w:rsidP="00D40B8B">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3409C" id="Text Box 10" o:spid="_x0000_s1027" type="#_x0000_t202" style="position:absolute;margin-left:-63pt;margin-top:24.2pt;width:148.5pt;height:5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FI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" filled="f" stroked="f">
                <v:textbox>
                  <w:txbxContent>
                    <w:p w14:paraId="4A0D1E7D" w14:textId="77777777" w:rsidR="00D31AC7" w:rsidRPr="00822059" w:rsidRDefault="004D021C" w:rsidP="00D40B8B">
                      <w:pPr>
                        <w:spacing w:after="0" w:line="240" w:lineRule="auto"/>
                        <w:jc w:val="center"/>
                        <w:rPr>
                          <w:rFonts w:ascii="Arial" w:hAnsi="Arial" w:cs="Arial"/>
                          <w:b/>
                          <w:color w:val="FFFFFF" w:themeColor="background1"/>
                        </w:rPr>
                      </w:pPr>
                      <w:r>
                        <w:rPr>
                          <w:rFonts w:ascii="Arial" w:hAnsi="Arial" w:cs="Arial"/>
                          <w:b/>
                          <w:color w:val="FFFFFF" w:themeColor="background1"/>
                        </w:rPr>
                        <w:t xml:space="preserve">Mass Insight Education </w:t>
                      </w:r>
                      <w:r w:rsidR="008D6F6A">
                        <w:rPr>
                          <w:rFonts w:ascii="Arial" w:hAnsi="Arial" w:cs="Arial"/>
                          <w:b/>
                          <w:color w:val="FFFFFF" w:themeColor="background1"/>
                        </w:rPr>
                        <w:t>&amp;</w:t>
                      </w:r>
                      <w:r w:rsidR="009853BA">
                        <w:rPr>
                          <w:rFonts w:ascii="Arial" w:hAnsi="Arial" w:cs="Arial"/>
                          <w:b/>
                          <w:color w:val="FFFFFF" w:themeColor="background1"/>
                        </w:rPr>
                        <w:t xml:space="preserve"> Research</w:t>
                      </w:r>
                    </w:p>
                    <w:p w14:paraId="74576FDB" w14:textId="77777777" w:rsidR="00D31AC7" w:rsidRPr="00822059" w:rsidRDefault="009853BA" w:rsidP="00D40B8B">
                      <w:pPr>
                        <w:spacing w:after="0" w:line="240" w:lineRule="auto"/>
                        <w:jc w:val="center"/>
                        <w:rPr>
                          <w:rFonts w:ascii="Arial" w:hAnsi="Arial" w:cs="Arial"/>
                          <w:b/>
                          <w:color w:val="FFFFFF" w:themeColor="background1"/>
                        </w:rPr>
                      </w:pPr>
                      <w:r>
                        <w:rPr>
                          <w:rFonts w:ascii="Arial" w:hAnsi="Arial" w:cs="Arial"/>
                          <w:b/>
                          <w:color w:val="FFFFFF" w:themeColor="background1"/>
                        </w:rPr>
                        <w:t>69 Canal Street, 3</w:t>
                      </w:r>
                      <w:r w:rsidRPr="009853BA">
                        <w:rPr>
                          <w:rFonts w:ascii="Arial" w:hAnsi="Arial" w:cs="Arial"/>
                          <w:b/>
                          <w:color w:val="FFFFFF" w:themeColor="background1"/>
                          <w:vertAlign w:val="superscript"/>
                        </w:rPr>
                        <w:t>rd</w:t>
                      </w:r>
                      <w:r>
                        <w:rPr>
                          <w:rFonts w:ascii="Arial" w:hAnsi="Arial" w:cs="Arial"/>
                          <w:b/>
                          <w:color w:val="FFFFFF" w:themeColor="background1"/>
                        </w:rPr>
                        <w:t xml:space="preserve"> Floor</w:t>
                      </w:r>
                    </w:p>
                    <w:p w14:paraId="596B2B94" w14:textId="77777777" w:rsidR="00D31AC7" w:rsidRPr="00822059" w:rsidRDefault="009853BA" w:rsidP="00D40B8B">
                      <w:pPr>
                        <w:spacing w:after="0" w:line="240" w:lineRule="auto"/>
                        <w:jc w:val="center"/>
                        <w:rPr>
                          <w:rFonts w:ascii="Arial" w:hAnsi="Arial" w:cs="Arial"/>
                          <w:b/>
                          <w:color w:val="FFFFFF" w:themeColor="background1"/>
                        </w:rPr>
                      </w:pPr>
                      <w:r>
                        <w:rPr>
                          <w:rFonts w:ascii="Arial" w:hAnsi="Arial" w:cs="Arial"/>
                          <w:b/>
                          <w:color w:val="FFFFFF" w:themeColor="background1"/>
                        </w:rPr>
                        <w:t>Boston, MA 02114</w:t>
                      </w:r>
                    </w:p>
                    <w:p w14:paraId="7F73B2E4" w14:textId="77777777" w:rsidR="00D31AC7" w:rsidRPr="00653F35" w:rsidRDefault="00D31AC7" w:rsidP="00D40B8B">
                      <w:pPr>
                        <w:spacing w:after="0" w:line="240" w:lineRule="auto"/>
                        <w:jc w:val="center"/>
                        <w:rPr>
                          <w:rFonts w:ascii="Arial" w:hAnsi="Arial" w:cs="Arial"/>
                          <w:color w:val="FFFFFF" w:themeColor="background1"/>
                        </w:rPr>
                      </w:pPr>
                    </w:p>
                    <w:p w14:paraId="14A2C4C6" w14:textId="77777777" w:rsidR="00D31AC7" w:rsidRPr="009B5399" w:rsidRDefault="00D31AC7" w:rsidP="00822059">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Website</w:t>
                      </w:r>
                      <w:r w:rsidR="00822059" w:rsidRPr="009B5399">
                        <w:rPr>
                          <w:rFonts w:ascii="Arial" w:hAnsi="Arial" w:cs="Arial"/>
                          <w:color w:val="FFFFFF" w:themeColor="background1"/>
                          <w:sz w:val="20"/>
                          <w:szCs w:val="20"/>
                        </w:rPr>
                        <w:t>:</w:t>
                      </w:r>
                    </w:p>
                    <w:p w14:paraId="4363A1CB" w14:textId="3C61EBA2" w:rsidR="00822059" w:rsidRPr="009B5399" w:rsidRDefault="003850F9" w:rsidP="00822059">
                      <w:pPr>
                        <w:spacing w:after="0" w:line="240" w:lineRule="auto"/>
                        <w:rPr>
                          <w:rFonts w:ascii="Arial" w:hAnsi="Arial" w:cs="Arial"/>
                          <w:color w:val="FFFFFF" w:themeColor="background1"/>
                          <w:sz w:val="20"/>
                          <w:szCs w:val="20"/>
                        </w:rPr>
                      </w:pPr>
                      <w:hyperlink r:id="rId12" w:history="1">
                        <w:r w:rsidR="009B5399" w:rsidRPr="00247D0B">
                          <w:rPr>
                            <w:rStyle w:val="Hyperlink"/>
                            <w:rFonts w:ascii="Arial" w:hAnsi="Arial" w:cs="Arial"/>
                            <w:sz w:val="20"/>
                            <w:szCs w:val="20"/>
                          </w:rPr>
                          <w:t>www.massinsight.org</w:t>
                        </w:r>
                      </w:hyperlink>
                      <w:r w:rsidR="008D6F6A" w:rsidRPr="009B5399">
                        <w:rPr>
                          <w:rFonts w:ascii="Arial" w:hAnsi="Arial" w:cs="Arial"/>
                          <w:sz w:val="20"/>
                          <w:szCs w:val="20"/>
                        </w:rPr>
                        <w:t xml:space="preserve"> </w:t>
                      </w:r>
                      <w:r w:rsidR="004D021C" w:rsidRPr="009B5399">
                        <w:rPr>
                          <w:rFonts w:ascii="Arial" w:hAnsi="Arial" w:cs="Arial"/>
                          <w:sz w:val="20"/>
                          <w:szCs w:val="20"/>
                        </w:rPr>
                        <w:t xml:space="preserve"> </w:t>
                      </w:r>
                      <w:r w:rsidR="00822059" w:rsidRPr="009B5399">
                        <w:rPr>
                          <w:rFonts w:ascii="Arial" w:hAnsi="Arial" w:cs="Arial"/>
                          <w:color w:val="FFFFFF" w:themeColor="background1"/>
                          <w:sz w:val="20"/>
                          <w:szCs w:val="20"/>
                        </w:rPr>
                        <w:t xml:space="preserve"> </w:t>
                      </w:r>
                    </w:p>
                    <w:p w14:paraId="6042B59F" w14:textId="77777777" w:rsidR="00D31AC7" w:rsidRPr="009B5399" w:rsidRDefault="00D31AC7" w:rsidP="00D40B8B">
                      <w:pPr>
                        <w:spacing w:after="0" w:line="240" w:lineRule="auto"/>
                        <w:jc w:val="center"/>
                        <w:rPr>
                          <w:rFonts w:ascii="Arial" w:hAnsi="Arial" w:cs="Arial"/>
                          <w:color w:val="FFFFFF" w:themeColor="background1"/>
                          <w:sz w:val="20"/>
                          <w:szCs w:val="20"/>
                        </w:rPr>
                      </w:pPr>
                    </w:p>
                    <w:p w14:paraId="74B4462C" w14:textId="77777777" w:rsidR="004B4268" w:rsidRDefault="00D31AC7" w:rsidP="00DC727F">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Contact</w:t>
                      </w:r>
                      <w:r w:rsidR="00BA0F0F" w:rsidRPr="009B5399">
                        <w:rPr>
                          <w:rFonts w:ascii="Arial" w:hAnsi="Arial" w:cs="Arial"/>
                          <w:color w:val="FFFFFF" w:themeColor="background1"/>
                          <w:sz w:val="20"/>
                          <w:szCs w:val="20"/>
                        </w:rPr>
                        <w:t>:</w:t>
                      </w:r>
                      <w:r w:rsidRPr="009B5399">
                        <w:rPr>
                          <w:rFonts w:ascii="Arial" w:hAnsi="Arial" w:cs="Arial"/>
                          <w:color w:val="FFFFFF" w:themeColor="background1"/>
                          <w:sz w:val="20"/>
                          <w:szCs w:val="20"/>
                        </w:rPr>
                        <w:t xml:space="preserve"> </w:t>
                      </w:r>
                    </w:p>
                    <w:p w14:paraId="7A3E7C89" w14:textId="7A8C5560" w:rsidR="00D31AC7" w:rsidRPr="009B5399" w:rsidRDefault="004D021C" w:rsidP="00DC727F">
                      <w:pPr>
                        <w:spacing w:after="0" w:line="240" w:lineRule="auto"/>
                        <w:rPr>
                          <w:rFonts w:ascii="Arial" w:hAnsi="Arial" w:cs="Arial"/>
                          <w:color w:val="FFFFFF" w:themeColor="background1"/>
                          <w:sz w:val="20"/>
                          <w:szCs w:val="20"/>
                        </w:rPr>
                      </w:pPr>
                      <w:r w:rsidRPr="009B5399">
                        <w:rPr>
                          <w:rFonts w:ascii="Arial" w:hAnsi="Arial" w:cs="Arial"/>
                          <w:color w:val="FFFFFF" w:themeColor="background1"/>
                          <w:sz w:val="20"/>
                          <w:szCs w:val="20"/>
                        </w:rPr>
                        <w:t>Andrea Wolfe, Engagement Director</w:t>
                      </w:r>
                    </w:p>
                    <w:p w14:paraId="4A3C8390" w14:textId="77777777" w:rsidR="00D31AC7" w:rsidRPr="009B5399" w:rsidRDefault="00D31AC7" w:rsidP="00DC727F">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Phone</w:t>
                      </w:r>
                      <w:r w:rsidRPr="009B5399">
                        <w:rPr>
                          <w:rFonts w:ascii="Arial" w:hAnsi="Arial" w:cs="Arial"/>
                          <w:color w:val="FFFFFF" w:themeColor="background1"/>
                          <w:sz w:val="20"/>
                          <w:szCs w:val="20"/>
                        </w:rPr>
                        <w:t xml:space="preserve">: </w:t>
                      </w:r>
                      <w:r w:rsidR="008D6F6A" w:rsidRPr="009B5399">
                        <w:rPr>
                          <w:rFonts w:ascii="Arial" w:hAnsi="Arial" w:cs="Arial"/>
                          <w:color w:val="FFFFFF" w:themeColor="background1"/>
                          <w:sz w:val="20"/>
                          <w:szCs w:val="20"/>
                        </w:rPr>
                        <w:t>216-280-2454</w:t>
                      </w:r>
                    </w:p>
                    <w:p w14:paraId="0E900574" w14:textId="77777777" w:rsidR="00D31AC7" w:rsidRPr="009B5399" w:rsidRDefault="00D31AC7" w:rsidP="00DC727F">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Email</w:t>
                      </w:r>
                      <w:r w:rsidRPr="009B5399">
                        <w:rPr>
                          <w:rFonts w:ascii="Arial" w:hAnsi="Arial" w:cs="Arial"/>
                          <w:color w:val="FFFFFF" w:themeColor="background1"/>
                          <w:sz w:val="20"/>
                          <w:szCs w:val="20"/>
                        </w:rPr>
                        <w:t xml:space="preserve">: </w:t>
                      </w:r>
                      <w:hyperlink r:id="rId13" w:history="1">
                        <w:r w:rsidR="008D6F6A" w:rsidRPr="009B5399">
                          <w:rPr>
                            <w:rStyle w:val="Hyperlink"/>
                            <w:rFonts w:ascii="Arial" w:hAnsi="Arial" w:cs="Arial"/>
                            <w:sz w:val="20"/>
                            <w:szCs w:val="20"/>
                          </w:rPr>
                          <w:t>awolfe@massinsight.org</w:t>
                        </w:r>
                      </w:hyperlink>
                      <w:r w:rsidRPr="009B5399">
                        <w:rPr>
                          <w:rFonts w:ascii="Arial" w:hAnsi="Arial" w:cs="Arial"/>
                          <w:color w:val="FFFFFF" w:themeColor="background1"/>
                          <w:sz w:val="20"/>
                          <w:szCs w:val="20"/>
                        </w:rPr>
                        <w:t xml:space="preserve">  </w:t>
                      </w:r>
                    </w:p>
                    <w:p w14:paraId="462DFA53" w14:textId="77777777" w:rsidR="00D31AC7" w:rsidRPr="009B5399" w:rsidRDefault="00D31AC7" w:rsidP="00D40B8B">
                      <w:pPr>
                        <w:spacing w:after="0" w:line="240" w:lineRule="auto"/>
                        <w:jc w:val="center"/>
                        <w:rPr>
                          <w:rFonts w:ascii="Arial" w:hAnsi="Arial" w:cs="Arial"/>
                          <w:color w:val="FFFFFF" w:themeColor="background1"/>
                          <w:sz w:val="20"/>
                          <w:szCs w:val="20"/>
                        </w:rPr>
                      </w:pPr>
                    </w:p>
                    <w:p w14:paraId="6CE90B0E" w14:textId="77777777" w:rsidR="00D31AC7" w:rsidRPr="009B5399" w:rsidRDefault="00D31AC7" w:rsidP="00D40B8B">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Founded</w:t>
                      </w:r>
                      <w:r w:rsidR="008D6F6A" w:rsidRPr="009B5399">
                        <w:rPr>
                          <w:rFonts w:ascii="Arial" w:hAnsi="Arial" w:cs="Arial"/>
                          <w:color w:val="FFFFFF" w:themeColor="background1"/>
                          <w:sz w:val="20"/>
                          <w:szCs w:val="20"/>
                        </w:rPr>
                        <w:t>: 1997</w:t>
                      </w:r>
                    </w:p>
                    <w:p w14:paraId="435A0E2C" w14:textId="77777777" w:rsidR="00D31AC7" w:rsidRPr="009B5399" w:rsidRDefault="00D31AC7" w:rsidP="00D40B8B">
                      <w:pPr>
                        <w:spacing w:after="0" w:line="240" w:lineRule="auto"/>
                        <w:rPr>
                          <w:rFonts w:ascii="Arial" w:hAnsi="Arial" w:cs="Arial"/>
                          <w:color w:val="FFFFFF" w:themeColor="background1"/>
                          <w:sz w:val="20"/>
                          <w:szCs w:val="20"/>
                        </w:rPr>
                      </w:pPr>
                    </w:p>
                    <w:p w14:paraId="70DE9203" w14:textId="77777777" w:rsidR="00D31AC7" w:rsidRPr="009B5399" w:rsidRDefault="00D31AC7" w:rsidP="00A54E5D">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Mission/Vision Statement</w:t>
                      </w:r>
                      <w:r w:rsidR="00822059" w:rsidRPr="009B5399">
                        <w:rPr>
                          <w:rFonts w:ascii="Arial" w:hAnsi="Arial" w:cs="Arial"/>
                          <w:b/>
                          <w:color w:val="FFFFFF" w:themeColor="background1"/>
                          <w:sz w:val="20"/>
                          <w:szCs w:val="20"/>
                        </w:rPr>
                        <w:t>:</w:t>
                      </w:r>
                      <w:r w:rsidR="008D6F6A" w:rsidRPr="009B5399">
                        <w:rPr>
                          <w:sz w:val="20"/>
                          <w:szCs w:val="20"/>
                        </w:rPr>
                        <w:t xml:space="preserve"> </w:t>
                      </w:r>
                      <w:r w:rsidR="008D6F6A" w:rsidRPr="009B5399">
                        <w:rPr>
                          <w:rFonts w:ascii="Arial" w:hAnsi="Arial" w:cs="Arial"/>
                          <w:color w:val="FFFFFF" w:themeColor="background1"/>
                          <w:sz w:val="20"/>
                          <w:szCs w:val="20"/>
                        </w:rPr>
                        <w:t>Our mission is to provide leadership in closing the achievement and opportunity gaps for underserved students by focusing on system transformation and student academic success.</w:t>
                      </w:r>
                    </w:p>
                    <w:p w14:paraId="259469BD" w14:textId="77777777" w:rsidR="00822059" w:rsidRPr="009B5399" w:rsidRDefault="00822059" w:rsidP="00D40B8B">
                      <w:pPr>
                        <w:spacing w:after="0" w:line="240" w:lineRule="auto"/>
                        <w:rPr>
                          <w:rFonts w:ascii="Arial" w:hAnsi="Arial" w:cs="Arial"/>
                          <w:color w:val="FFFFFF" w:themeColor="background1"/>
                          <w:sz w:val="20"/>
                          <w:szCs w:val="20"/>
                        </w:rPr>
                      </w:pPr>
                    </w:p>
                    <w:p w14:paraId="49A939D2" w14:textId="77777777" w:rsidR="00D31AC7" w:rsidRPr="009B5399" w:rsidRDefault="00D31AC7" w:rsidP="00D40B8B">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Type of Schools Served</w:t>
                      </w:r>
                      <w:r w:rsidRPr="009B5399">
                        <w:rPr>
                          <w:rFonts w:ascii="Arial" w:hAnsi="Arial" w:cs="Arial"/>
                          <w:color w:val="FFFFFF" w:themeColor="background1"/>
                          <w:sz w:val="20"/>
                          <w:szCs w:val="20"/>
                        </w:rPr>
                        <w:t>:</w:t>
                      </w:r>
                    </w:p>
                    <w:p w14:paraId="7C1C1609" w14:textId="77777777" w:rsidR="00D31AC7" w:rsidRPr="009B5399" w:rsidRDefault="00822059" w:rsidP="00D40B8B">
                      <w:pPr>
                        <w:spacing w:after="0" w:line="240" w:lineRule="auto"/>
                        <w:rPr>
                          <w:rFonts w:ascii="Arial" w:hAnsi="Arial" w:cs="Arial"/>
                          <w:color w:val="FFFFFF" w:themeColor="background1"/>
                          <w:sz w:val="20"/>
                          <w:szCs w:val="20"/>
                        </w:rPr>
                      </w:pPr>
                      <w:r w:rsidRPr="009B5399">
                        <w:rPr>
                          <w:rFonts w:ascii="Arial" w:hAnsi="Arial" w:cs="Arial"/>
                          <w:color w:val="FFFFFF" w:themeColor="background1"/>
                          <w:sz w:val="20"/>
                          <w:szCs w:val="20"/>
                        </w:rPr>
                        <w:t xml:space="preserve">K-12 public </w:t>
                      </w:r>
                      <w:r w:rsidR="000545A3" w:rsidRPr="009B5399">
                        <w:rPr>
                          <w:rFonts w:ascii="Arial" w:hAnsi="Arial" w:cs="Arial"/>
                          <w:color w:val="FFFFFF" w:themeColor="background1"/>
                          <w:sz w:val="20"/>
                          <w:szCs w:val="20"/>
                        </w:rPr>
                        <w:t>schools</w:t>
                      </w:r>
                    </w:p>
                    <w:p w14:paraId="5C8654EC" w14:textId="77777777" w:rsidR="00D31AC7" w:rsidRPr="009B5399" w:rsidRDefault="00D31AC7" w:rsidP="00D40B8B">
                      <w:pPr>
                        <w:spacing w:after="0" w:line="240" w:lineRule="auto"/>
                        <w:rPr>
                          <w:rFonts w:ascii="Arial" w:hAnsi="Arial" w:cs="Arial"/>
                          <w:b/>
                          <w:color w:val="FFFFFF" w:themeColor="background1"/>
                          <w:sz w:val="20"/>
                          <w:szCs w:val="20"/>
                        </w:rPr>
                      </w:pPr>
                    </w:p>
                    <w:p w14:paraId="2874D31A" w14:textId="77777777" w:rsidR="00D31AC7" w:rsidRPr="009B5399" w:rsidRDefault="00D31AC7" w:rsidP="00D40B8B">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Sample District and School Partnerships</w:t>
                      </w:r>
                      <w:r w:rsidRPr="009B5399">
                        <w:rPr>
                          <w:rFonts w:ascii="Arial" w:hAnsi="Arial" w:cs="Arial"/>
                          <w:color w:val="FFFFFF" w:themeColor="background1"/>
                          <w:sz w:val="20"/>
                          <w:szCs w:val="20"/>
                        </w:rPr>
                        <w:t>:</w:t>
                      </w:r>
                    </w:p>
                    <w:p w14:paraId="24D35F78" w14:textId="77777777" w:rsidR="00D117E4" w:rsidRPr="009B5399" w:rsidRDefault="00D117E4" w:rsidP="00D117E4">
                      <w:pPr>
                        <w:spacing w:after="0" w:line="240" w:lineRule="auto"/>
                        <w:rPr>
                          <w:rFonts w:ascii="Arial" w:hAnsi="Arial" w:cs="Arial"/>
                          <w:color w:val="FFFFFF" w:themeColor="background1"/>
                          <w:sz w:val="20"/>
                          <w:szCs w:val="20"/>
                        </w:rPr>
                      </w:pPr>
                      <w:r w:rsidRPr="00FA4611">
                        <w:rPr>
                          <w:rFonts w:ascii="Arial" w:hAnsi="Arial" w:cs="Arial"/>
                          <w:b/>
                          <w:color w:val="FFFFFF" w:themeColor="background1"/>
                          <w:sz w:val="20"/>
                          <w:szCs w:val="20"/>
                        </w:rPr>
                        <w:t>CO</w:t>
                      </w:r>
                      <w:r w:rsidR="00E639A3" w:rsidRPr="009B5399">
                        <w:rPr>
                          <w:rFonts w:ascii="Arial" w:hAnsi="Arial" w:cs="Arial"/>
                          <w:b/>
                          <w:color w:val="FFFFFF" w:themeColor="background1"/>
                          <w:sz w:val="20"/>
                          <w:szCs w:val="20"/>
                        </w:rPr>
                        <w:t>:</w:t>
                      </w:r>
                      <w:r w:rsidR="00E639A3" w:rsidRPr="009B5399">
                        <w:rPr>
                          <w:rFonts w:ascii="Arial" w:hAnsi="Arial" w:cs="Arial"/>
                          <w:color w:val="FFFFFF" w:themeColor="background1"/>
                          <w:sz w:val="20"/>
                          <w:szCs w:val="20"/>
                        </w:rPr>
                        <w:t xml:space="preserve"> </w:t>
                      </w:r>
                      <w:r w:rsidRPr="009B5399">
                        <w:rPr>
                          <w:rFonts w:ascii="Arial" w:hAnsi="Arial" w:cs="Arial"/>
                          <w:color w:val="FFFFFF" w:themeColor="background1"/>
                          <w:sz w:val="20"/>
                          <w:szCs w:val="20"/>
                        </w:rPr>
                        <w:t>Aurora Public Schools</w:t>
                      </w:r>
                    </w:p>
                    <w:p w14:paraId="5C023BF5" w14:textId="1B264D1A" w:rsidR="00D117E4" w:rsidRPr="009B5399" w:rsidRDefault="00D117E4" w:rsidP="00D117E4">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IN</w:t>
                      </w:r>
                      <w:r w:rsidR="00E639A3" w:rsidRPr="009B5399">
                        <w:rPr>
                          <w:rFonts w:ascii="Arial" w:hAnsi="Arial" w:cs="Arial"/>
                          <w:b/>
                          <w:color w:val="FFFFFF" w:themeColor="background1"/>
                          <w:sz w:val="20"/>
                          <w:szCs w:val="20"/>
                        </w:rPr>
                        <w:t>:</w:t>
                      </w:r>
                      <w:r w:rsidR="00E639A3" w:rsidRPr="009B5399">
                        <w:rPr>
                          <w:rFonts w:ascii="Arial" w:hAnsi="Arial" w:cs="Arial"/>
                          <w:color w:val="FFFFFF" w:themeColor="background1"/>
                          <w:sz w:val="20"/>
                          <w:szCs w:val="20"/>
                        </w:rPr>
                        <w:t xml:space="preserve"> </w:t>
                      </w:r>
                      <w:bookmarkStart w:id="7" w:name="_Hlk517691997"/>
                      <w:r w:rsidRPr="009B5399">
                        <w:rPr>
                          <w:rFonts w:ascii="Arial" w:hAnsi="Arial" w:cs="Arial"/>
                          <w:color w:val="FFFFFF" w:themeColor="background1"/>
                          <w:sz w:val="20"/>
                          <w:szCs w:val="20"/>
                        </w:rPr>
                        <w:t>Evansville - Vanderburgh School Corporation</w:t>
                      </w:r>
                      <w:r w:rsidR="00F028FE">
                        <w:rPr>
                          <w:rFonts w:ascii="Arial" w:hAnsi="Arial" w:cs="Arial"/>
                          <w:color w:val="FFFFFF" w:themeColor="background1"/>
                          <w:sz w:val="20"/>
                          <w:szCs w:val="20"/>
                        </w:rPr>
                        <w:t xml:space="preserve"> (EVSC)</w:t>
                      </w:r>
                      <w:bookmarkEnd w:id="7"/>
                    </w:p>
                    <w:p w14:paraId="5CC31D23" w14:textId="77777777" w:rsidR="00D117E4" w:rsidRPr="009B5399" w:rsidRDefault="00D117E4" w:rsidP="00D117E4">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LA</w:t>
                      </w:r>
                      <w:r w:rsidR="00E639A3" w:rsidRPr="009B5399">
                        <w:rPr>
                          <w:rFonts w:ascii="Arial" w:hAnsi="Arial" w:cs="Arial"/>
                          <w:b/>
                          <w:color w:val="FFFFFF" w:themeColor="background1"/>
                          <w:sz w:val="20"/>
                          <w:szCs w:val="20"/>
                        </w:rPr>
                        <w:t>:</w:t>
                      </w:r>
                      <w:r w:rsidR="00E639A3" w:rsidRPr="009B5399">
                        <w:rPr>
                          <w:rFonts w:ascii="Arial" w:hAnsi="Arial" w:cs="Arial"/>
                          <w:color w:val="FFFFFF" w:themeColor="background1"/>
                          <w:sz w:val="20"/>
                          <w:szCs w:val="20"/>
                        </w:rPr>
                        <w:t xml:space="preserve"> </w:t>
                      </w:r>
                      <w:r w:rsidRPr="009B5399">
                        <w:rPr>
                          <w:rFonts w:ascii="Arial" w:hAnsi="Arial" w:cs="Arial"/>
                          <w:color w:val="FFFFFF" w:themeColor="background1"/>
                          <w:sz w:val="20"/>
                          <w:szCs w:val="20"/>
                        </w:rPr>
                        <w:t>East Baton Rouge Parish School System</w:t>
                      </w:r>
                    </w:p>
                    <w:p w14:paraId="4441C093" w14:textId="77777777" w:rsidR="00E639A3" w:rsidRPr="009B5399" w:rsidRDefault="00E639A3" w:rsidP="00D117E4">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MA:</w:t>
                      </w:r>
                      <w:r w:rsidRPr="009B5399">
                        <w:rPr>
                          <w:rFonts w:ascii="Arial" w:hAnsi="Arial" w:cs="Arial"/>
                          <w:color w:val="FFFFFF" w:themeColor="background1"/>
                          <w:sz w:val="20"/>
                          <w:szCs w:val="20"/>
                        </w:rPr>
                        <w:t xml:space="preserve"> Boston Public Schools</w:t>
                      </w:r>
                    </w:p>
                    <w:p w14:paraId="2985A0B8" w14:textId="77777777" w:rsidR="00680D03" w:rsidRPr="009B5399" w:rsidRDefault="00680D03" w:rsidP="00D117E4">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RI:</w:t>
                      </w:r>
                      <w:r w:rsidRPr="009B5399">
                        <w:rPr>
                          <w:rFonts w:ascii="Arial" w:hAnsi="Arial" w:cs="Arial"/>
                          <w:color w:val="FFFFFF" w:themeColor="background1"/>
                          <w:sz w:val="20"/>
                          <w:szCs w:val="20"/>
                        </w:rPr>
                        <w:t xml:space="preserve"> Providence Public School District</w:t>
                      </w:r>
                    </w:p>
                    <w:p w14:paraId="06737A1B" w14:textId="77777777" w:rsidR="00054292" w:rsidRPr="009B5399" w:rsidRDefault="00054292" w:rsidP="00D40B8B">
                      <w:pPr>
                        <w:spacing w:after="0" w:line="240" w:lineRule="auto"/>
                        <w:rPr>
                          <w:rFonts w:ascii="Arial" w:hAnsi="Arial" w:cs="Arial"/>
                          <w:color w:val="FFFFFF" w:themeColor="background1"/>
                          <w:sz w:val="20"/>
                          <w:szCs w:val="20"/>
                        </w:rPr>
                      </w:pPr>
                    </w:p>
                    <w:p w14:paraId="73395C06" w14:textId="77777777" w:rsidR="004B4268" w:rsidRDefault="00653F35" w:rsidP="00D40B8B">
                      <w:pPr>
                        <w:spacing w:after="0" w:line="240" w:lineRule="auto"/>
                        <w:rPr>
                          <w:rFonts w:ascii="Arial" w:hAnsi="Arial" w:cs="Arial"/>
                          <w:color w:val="FFFFFF" w:themeColor="background1"/>
                          <w:sz w:val="20"/>
                          <w:szCs w:val="20"/>
                        </w:rPr>
                      </w:pPr>
                      <w:r w:rsidRPr="009B5399">
                        <w:rPr>
                          <w:rFonts w:ascii="Arial" w:hAnsi="Arial" w:cs="Arial"/>
                          <w:b/>
                          <w:color w:val="FFFFFF" w:themeColor="background1"/>
                          <w:sz w:val="20"/>
                          <w:szCs w:val="20"/>
                        </w:rPr>
                        <w:t xml:space="preserve">Program </w:t>
                      </w:r>
                      <w:r w:rsidR="00054292" w:rsidRPr="009B5399">
                        <w:rPr>
                          <w:rFonts w:ascii="Arial" w:hAnsi="Arial" w:cs="Arial"/>
                          <w:b/>
                          <w:color w:val="FFFFFF" w:themeColor="background1"/>
                          <w:sz w:val="20"/>
                          <w:szCs w:val="20"/>
                        </w:rPr>
                        <w:t>Cost</w:t>
                      </w:r>
                      <w:r w:rsidR="00054292" w:rsidRPr="009B5399">
                        <w:rPr>
                          <w:rFonts w:ascii="Arial" w:hAnsi="Arial" w:cs="Arial"/>
                          <w:color w:val="FFFFFF" w:themeColor="background1"/>
                          <w:sz w:val="20"/>
                          <w:szCs w:val="20"/>
                        </w:rPr>
                        <w:t>:</w:t>
                      </w:r>
                      <w:r w:rsidR="00442CE5" w:rsidRPr="009B5399">
                        <w:rPr>
                          <w:rFonts w:ascii="Arial" w:hAnsi="Arial" w:cs="Arial"/>
                          <w:color w:val="FFFFFF" w:themeColor="background1"/>
                          <w:sz w:val="20"/>
                          <w:szCs w:val="20"/>
                        </w:rPr>
                        <w:t xml:space="preserve"> </w:t>
                      </w:r>
                    </w:p>
                    <w:p w14:paraId="17200752" w14:textId="42954308" w:rsidR="00054292" w:rsidRPr="009B5399" w:rsidRDefault="00442CE5" w:rsidP="00D40B8B">
                      <w:pPr>
                        <w:spacing w:after="0" w:line="240" w:lineRule="auto"/>
                        <w:rPr>
                          <w:rFonts w:ascii="Arial" w:hAnsi="Arial" w:cs="Arial"/>
                          <w:b/>
                          <w:color w:val="FFFFFF" w:themeColor="background1"/>
                          <w:sz w:val="20"/>
                          <w:szCs w:val="20"/>
                        </w:rPr>
                      </w:pPr>
                      <w:r w:rsidRPr="009B5399">
                        <w:rPr>
                          <w:rFonts w:ascii="Arial" w:hAnsi="Arial" w:cs="Arial"/>
                          <w:color w:val="FFFFFF" w:themeColor="background1"/>
                          <w:sz w:val="20"/>
                          <w:szCs w:val="20"/>
                        </w:rPr>
                        <w:t xml:space="preserve">Dependent on </w:t>
                      </w:r>
                      <w:r w:rsidR="00405EAE" w:rsidRPr="009B5399">
                        <w:rPr>
                          <w:rFonts w:ascii="Arial" w:hAnsi="Arial" w:cs="Arial"/>
                          <w:color w:val="FFFFFF" w:themeColor="background1"/>
                          <w:sz w:val="20"/>
                          <w:szCs w:val="20"/>
                        </w:rPr>
                        <w:t>final scope of work</w:t>
                      </w:r>
                      <w:r w:rsidR="009B5399" w:rsidRPr="009B5399">
                        <w:rPr>
                          <w:rFonts w:ascii="Arial" w:hAnsi="Arial" w:cs="Arial"/>
                          <w:color w:val="FFFFFF" w:themeColor="background1"/>
                          <w:sz w:val="20"/>
                          <w:szCs w:val="20"/>
                        </w:rPr>
                        <w:t>. For more information</w:t>
                      </w:r>
                      <w:r w:rsidR="009B5399">
                        <w:rPr>
                          <w:rFonts w:ascii="Arial" w:hAnsi="Arial" w:cs="Arial"/>
                          <w:color w:val="FFFFFF" w:themeColor="background1"/>
                          <w:sz w:val="20"/>
                          <w:szCs w:val="20"/>
                        </w:rPr>
                        <w:t xml:space="preserve"> regarding cost</w:t>
                      </w:r>
                      <w:r w:rsidR="009B5399" w:rsidRPr="009B5399">
                        <w:rPr>
                          <w:rFonts w:ascii="Arial" w:hAnsi="Arial" w:cs="Arial"/>
                          <w:color w:val="FFFFFF" w:themeColor="background1"/>
                          <w:sz w:val="20"/>
                          <w:szCs w:val="20"/>
                        </w:rPr>
                        <w:t xml:space="preserve"> please contact Andrea </w:t>
                      </w:r>
                      <w:r w:rsidR="009B5399">
                        <w:rPr>
                          <w:rFonts w:ascii="Arial" w:hAnsi="Arial" w:cs="Arial"/>
                          <w:color w:val="FFFFFF" w:themeColor="background1"/>
                          <w:sz w:val="20"/>
                          <w:szCs w:val="20"/>
                        </w:rPr>
                        <w:t xml:space="preserve">Wolfe, Engagement Director, at </w:t>
                      </w:r>
                      <w:hyperlink r:id="rId14" w:history="1">
                        <w:r w:rsidR="009B5399" w:rsidRPr="00247D0B">
                          <w:rPr>
                            <w:rStyle w:val="Hyperlink"/>
                            <w:rFonts w:ascii="Arial" w:hAnsi="Arial" w:cs="Arial"/>
                            <w:sz w:val="20"/>
                            <w:szCs w:val="20"/>
                          </w:rPr>
                          <w:t>awolfe@massinsight.org</w:t>
                        </w:r>
                      </w:hyperlink>
                      <w:r w:rsidR="009B5399">
                        <w:rPr>
                          <w:rFonts w:ascii="Arial" w:hAnsi="Arial" w:cs="Arial"/>
                          <w:color w:val="FFFFFF" w:themeColor="background1"/>
                          <w:sz w:val="20"/>
                          <w:szCs w:val="20"/>
                        </w:rPr>
                        <w:t xml:space="preserve">. </w:t>
                      </w:r>
                    </w:p>
                    <w:p w14:paraId="42C5A064" w14:textId="77777777" w:rsidR="00B761AD" w:rsidRPr="009B5399" w:rsidRDefault="00B761AD" w:rsidP="00D40B8B">
                      <w:pPr>
                        <w:spacing w:after="0" w:line="240" w:lineRule="auto"/>
                        <w:rPr>
                          <w:rFonts w:ascii="Arial" w:hAnsi="Arial" w:cs="Arial"/>
                          <w:color w:val="FFFFFF" w:themeColor="background1"/>
                          <w:sz w:val="20"/>
                          <w:szCs w:val="20"/>
                        </w:rPr>
                      </w:pPr>
                    </w:p>
                    <w:p w14:paraId="32A700BC" w14:textId="77777777" w:rsidR="00D31AC7" w:rsidRPr="00D40B8B" w:rsidRDefault="00D31AC7" w:rsidP="00D40B8B">
                      <w:pPr>
                        <w:spacing w:after="0" w:line="240" w:lineRule="auto"/>
                        <w:rPr>
                          <w:rFonts w:ascii="Arial" w:hAnsi="Arial" w:cs="Arial"/>
                        </w:rPr>
                      </w:pPr>
                    </w:p>
                  </w:txbxContent>
                </v:textbox>
              </v:shape>
            </w:pict>
          </mc:Fallback>
        </mc:AlternateContent>
      </w:r>
      <w:r>
        <w:rPr>
          <w:noProof/>
        </w:rPr>
        <mc:AlternateContent>
          <mc:Choice Requires="wps">
            <w:drawing>
              <wp:anchor distT="0" distB="0" distL="114300" distR="114300" simplePos="0" relativeHeight="251679744" behindDoc="1" locked="0" layoutInCell="1" allowOverlap="1" wp14:anchorId="323B5012" wp14:editId="287B8AEC">
                <wp:simplePos x="0" y="0"/>
                <wp:positionH relativeFrom="column">
                  <wp:posOffset>-771525</wp:posOffset>
                </wp:positionH>
                <wp:positionV relativeFrom="paragraph">
                  <wp:posOffset>306070</wp:posOffset>
                </wp:positionV>
                <wp:extent cx="1784985" cy="7040245"/>
                <wp:effectExtent l="0" t="0" r="15240" b="2857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7040245"/>
                        </a:xfrm>
                        <a:prstGeom prst="rect">
                          <a:avLst/>
                        </a:prstGeom>
                        <a:solidFill>
                          <a:schemeClr val="tx2">
                            <a:lumMod val="60000"/>
                            <a:lumOff val="40000"/>
                          </a:schemeClr>
                        </a:solidFill>
                        <a:ln>
                          <a:noFill/>
                        </a:ln>
                        <a:effectLst>
                          <a:outerShdw dist="28398" dir="3806097" algn="ctr" rotWithShape="0">
                            <a:schemeClr val="accent5">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B6600D" id="Rectangle 25" o:spid="_x0000_s1026" style="position:absolute;margin-left:-60.75pt;margin-top:24.1pt;width:140.55pt;height:554.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" fillcolor="#548dd4 [1951]" stroked="f" strokecolor="#f2f2f2 [3041]" strokeweight="3pt">
                <v:shadow on="t" color="#205867 [1608]" opacity=".5" offset="1pt"/>
              </v:rect>
            </w:pict>
          </mc:Fallback>
        </mc:AlternateContent>
      </w:r>
    </w:p>
    <w:p w14:paraId="50527653" w14:textId="27227A34" w:rsidR="00135F92" w:rsidRPr="00951CF2" w:rsidRDefault="00186258" w:rsidP="002D1E14">
      <w:pPr>
        <w:tabs>
          <w:tab w:val="left" w:pos="2145"/>
        </w:tabs>
        <w:spacing w:after="0" w:line="240" w:lineRule="auto"/>
        <w:rPr>
          <w:rFonts w:ascii="Arial" w:hAnsi="Arial" w:cs="Arial"/>
          <w:b/>
          <w:color w:val="0070C0"/>
        </w:rPr>
      </w:pPr>
      <w:r>
        <w:rPr>
          <w:noProof/>
        </w:rPr>
        <mc:AlternateContent>
          <mc:Choice Requires="wps">
            <w:drawing>
              <wp:anchor distT="0" distB="0" distL="114300" distR="114300" simplePos="0" relativeHeight="251659264" behindDoc="0" locked="0" layoutInCell="1" allowOverlap="1" wp14:anchorId="22411241" wp14:editId="360A56C5">
                <wp:simplePos x="0" y="0"/>
                <wp:positionH relativeFrom="column">
                  <wp:posOffset>1114425</wp:posOffset>
                </wp:positionH>
                <wp:positionV relativeFrom="paragraph">
                  <wp:posOffset>12700</wp:posOffset>
                </wp:positionV>
                <wp:extent cx="635" cy="7077075"/>
                <wp:effectExtent l="19050" t="19050" r="27940" b="2857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77075"/>
                        </a:xfrm>
                        <a:prstGeom prst="straightConnector1">
                          <a:avLst/>
                        </a:prstGeom>
                        <a:noFill/>
                        <a:ln w="38100">
                          <a:solidFill>
                            <a:srgbClr val="FFC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4E5A6" id="_x0000_t32" coordsize="21600,21600" o:spt="32" o:oned="t" path="m,l21600,21600e" filled="f">
                <v:path arrowok="t" fillok="f" o:connecttype="none"/>
                <o:lock v:ext="edit" shapetype="t"/>
              </v:shapetype>
              <v:shape id="AutoShape 3" o:spid="_x0000_s1026" type="#_x0000_t32" style="position:absolute;margin-left:87.75pt;margin-top:1pt;width:.05pt;height:5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" strokecolor="#ffc000" strokeweight="3pt">
                <v:stroke dashstyle="1 1"/>
              </v:shape>
            </w:pict>
          </mc:Fallback>
        </mc:AlternateContent>
      </w:r>
      <w:r w:rsidR="00672CF5">
        <w:tab/>
      </w:r>
      <w:r w:rsidR="00672CF5">
        <w:tab/>
      </w:r>
      <w:r w:rsidR="002E3095" w:rsidRPr="00951CF2">
        <w:rPr>
          <w:rFonts w:ascii="Arial" w:hAnsi="Arial" w:cs="Arial"/>
          <w:b/>
          <w:color w:val="0070C0"/>
        </w:rPr>
        <w:t xml:space="preserve">Service </w:t>
      </w:r>
      <w:r w:rsidR="00911589">
        <w:rPr>
          <w:rFonts w:ascii="Arial" w:hAnsi="Arial" w:cs="Arial"/>
          <w:b/>
          <w:color w:val="0070C0"/>
        </w:rPr>
        <w:t>Summary</w:t>
      </w:r>
      <w:r w:rsidR="00502FA8">
        <w:rPr>
          <w:rFonts w:ascii="Arial" w:hAnsi="Arial" w:cs="Arial"/>
          <w:b/>
          <w:color w:val="0070C0"/>
        </w:rPr>
        <w:t>: Leadership, Shared Responsibility and Collaboration</w:t>
      </w:r>
    </w:p>
    <w:p w14:paraId="0692339C" w14:textId="52F2AE22" w:rsidR="00631D04" w:rsidRPr="00951CF2" w:rsidRDefault="00935179" w:rsidP="002E3095">
      <w:pPr>
        <w:tabs>
          <w:tab w:val="left" w:pos="2190"/>
        </w:tabs>
        <w:rPr>
          <w:rFonts w:ascii="Arial" w:hAnsi="Arial" w:cs="Arial"/>
          <w:b/>
          <w:color w:val="0070C0"/>
        </w:rPr>
      </w:pPr>
      <w:r>
        <w:rPr>
          <w:b/>
          <w:noProof/>
          <w:color w:val="0070C0"/>
          <w:sz w:val="24"/>
        </w:rPr>
        <mc:AlternateContent>
          <mc:Choice Requires="wps">
            <w:drawing>
              <wp:anchor distT="0" distB="0" distL="114300" distR="114300" simplePos="0" relativeHeight="251686912" behindDoc="0" locked="0" layoutInCell="1" allowOverlap="1" wp14:anchorId="125E6798" wp14:editId="2FA55231">
                <wp:simplePos x="0" y="0"/>
                <wp:positionH relativeFrom="column">
                  <wp:posOffset>1304925</wp:posOffset>
                </wp:positionH>
                <wp:positionV relativeFrom="paragraph">
                  <wp:posOffset>13969</wp:posOffset>
                </wp:positionV>
                <wp:extent cx="5057775" cy="2371725"/>
                <wp:effectExtent l="0" t="0" r="9525" b="952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18254" w14:textId="1690B076" w:rsidR="00935179" w:rsidRPr="00935179" w:rsidRDefault="00935179" w:rsidP="00935179">
                            <w:pPr>
                              <w:spacing w:after="80" w:line="240" w:lineRule="auto"/>
                              <w:rPr>
                                <w:rFonts w:ascii="Arial" w:hAnsi="Arial" w:cs="Arial"/>
                                <w:sz w:val="17"/>
                                <w:szCs w:val="17"/>
                              </w:rPr>
                            </w:pPr>
                            <w:r w:rsidRPr="00935179">
                              <w:rPr>
                                <w:rFonts w:ascii="Arial" w:hAnsi="Arial" w:cs="Arial"/>
                                <w:sz w:val="17"/>
                                <w:szCs w:val="17"/>
                              </w:rPr>
                              <w:t>Mass Insight Education &amp; Research (MI) takes a design-based approach to implementing our theory of action</w:t>
                            </w:r>
                            <w:r w:rsidR="008008AA">
                              <w:rPr>
                                <w:rFonts w:ascii="Arial" w:hAnsi="Arial" w:cs="Arial"/>
                                <w:sz w:val="17"/>
                                <w:szCs w:val="17"/>
                              </w:rPr>
                              <w:t xml:space="preserve"> for improving schools</w:t>
                            </w:r>
                            <w:r w:rsidRPr="00935179">
                              <w:rPr>
                                <w:rFonts w:ascii="Arial" w:hAnsi="Arial" w:cs="Arial"/>
                                <w:sz w:val="17"/>
                                <w:szCs w:val="17"/>
                              </w:rPr>
                              <w:t>. Our work around school leadership focuses on three areas:</w:t>
                            </w:r>
                          </w:p>
                          <w:p w14:paraId="6D618603" w14:textId="5C5E2DE0" w:rsidR="00935179" w:rsidRPr="00935179" w:rsidRDefault="00935179" w:rsidP="00935179">
                            <w:pPr>
                              <w:pStyle w:val="ListParagraph"/>
                              <w:numPr>
                                <w:ilvl w:val="0"/>
                                <w:numId w:val="7"/>
                              </w:numPr>
                              <w:spacing w:after="80" w:line="240" w:lineRule="auto"/>
                              <w:contextualSpacing w:val="0"/>
                              <w:rPr>
                                <w:rFonts w:ascii="Arial" w:hAnsi="Arial" w:cs="Arial"/>
                                <w:sz w:val="17"/>
                                <w:szCs w:val="17"/>
                              </w:rPr>
                            </w:pPr>
                            <w:r w:rsidRPr="00935179">
                              <w:rPr>
                                <w:rFonts w:ascii="Arial" w:hAnsi="Arial" w:cs="Arial"/>
                                <w:b/>
                                <w:sz w:val="17"/>
                                <w:szCs w:val="17"/>
                              </w:rPr>
                              <w:t xml:space="preserve">School improvement planning and implementation. </w:t>
                            </w:r>
                            <w:r w:rsidRPr="00935179">
                              <w:rPr>
                                <w:rFonts w:ascii="Arial" w:hAnsi="Arial" w:cs="Arial"/>
                                <w:sz w:val="17"/>
                                <w:szCs w:val="17"/>
                              </w:rPr>
                              <w:t>At the start of our work, we conduct a School Readiness Assessment (SRA) to gather and synthesize quantitative and qualitative data to understand school strengths and challenges and determine priorities for school improvement. We facilitate collaborative planning sessions</w:t>
                            </w:r>
                            <w:r w:rsidR="00792314">
                              <w:rPr>
                                <w:rFonts w:ascii="Arial" w:hAnsi="Arial" w:cs="Arial"/>
                                <w:sz w:val="17"/>
                                <w:szCs w:val="17"/>
                              </w:rPr>
                              <w:t xml:space="preserve"> with school leadership teams</w:t>
                            </w:r>
                            <w:r w:rsidRPr="00935179">
                              <w:rPr>
                                <w:rFonts w:ascii="Arial" w:hAnsi="Arial" w:cs="Arial"/>
                                <w:sz w:val="17"/>
                                <w:szCs w:val="17"/>
                              </w:rPr>
                              <w:t xml:space="preserve"> to identify root causes, establish SMART goals, identify improvement strategies, and action plan. We </w:t>
                            </w:r>
                            <w:r w:rsidR="00792314">
                              <w:rPr>
                                <w:rFonts w:ascii="Arial" w:hAnsi="Arial" w:cs="Arial"/>
                                <w:sz w:val="17"/>
                                <w:szCs w:val="17"/>
                              </w:rPr>
                              <w:t xml:space="preserve">also </w:t>
                            </w:r>
                            <w:r w:rsidRPr="00935179">
                              <w:rPr>
                                <w:rFonts w:ascii="Arial" w:hAnsi="Arial" w:cs="Arial"/>
                                <w:sz w:val="17"/>
                                <w:szCs w:val="17"/>
                              </w:rPr>
                              <w:t xml:space="preserve">support </w:t>
                            </w:r>
                            <w:r w:rsidR="00792314">
                              <w:rPr>
                                <w:rFonts w:ascii="Arial" w:hAnsi="Arial" w:cs="Arial"/>
                                <w:sz w:val="17"/>
                                <w:szCs w:val="17"/>
                              </w:rPr>
                              <w:t>school leaders</w:t>
                            </w:r>
                            <w:r w:rsidR="00495C46">
                              <w:rPr>
                                <w:rFonts w:ascii="Arial" w:hAnsi="Arial" w:cs="Arial"/>
                                <w:sz w:val="17"/>
                                <w:szCs w:val="17"/>
                              </w:rPr>
                              <w:t xml:space="preserve"> with </w:t>
                            </w:r>
                            <w:r w:rsidRPr="00935179">
                              <w:rPr>
                                <w:rFonts w:ascii="Arial" w:hAnsi="Arial" w:cs="Arial"/>
                                <w:sz w:val="17"/>
                                <w:szCs w:val="17"/>
                              </w:rPr>
                              <w:t xml:space="preserve">plan implementation </w:t>
                            </w:r>
                            <w:r w:rsidR="00792314">
                              <w:rPr>
                                <w:rFonts w:ascii="Arial" w:hAnsi="Arial" w:cs="Arial"/>
                                <w:sz w:val="17"/>
                                <w:szCs w:val="17"/>
                              </w:rPr>
                              <w:t>and</w:t>
                            </w:r>
                            <w:r w:rsidRPr="00935179">
                              <w:rPr>
                                <w:rFonts w:ascii="Arial" w:hAnsi="Arial" w:cs="Arial"/>
                                <w:sz w:val="17"/>
                                <w:szCs w:val="17"/>
                              </w:rPr>
                              <w:t xml:space="preserve"> performance management</w:t>
                            </w:r>
                            <w:r w:rsidR="00792314">
                              <w:rPr>
                                <w:rFonts w:ascii="Arial" w:hAnsi="Arial" w:cs="Arial"/>
                                <w:sz w:val="17"/>
                                <w:szCs w:val="17"/>
                              </w:rPr>
                              <w:t xml:space="preserve"> of their plans</w:t>
                            </w:r>
                            <w:r w:rsidRPr="00935179">
                              <w:rPr>
                                <w:rFonts w:ascii="Arial" w:hAnsi="Arial" w:cs="Arial"/>
                                <w:sz w:val="17"/>
                                <w:szCs w:val="17"/>
                              </w:rPr>
                              <w:t xml:space="preserve">. </w:t>
                            </w:r>
                          </w:p>
                          <w:p w14:paraId="515F1574" w14:textId="4FFCE22B" w:rsidR="00935179" w:rsidRPr="00935179" w:rsidRDefault="00935179" w:rsidP="00935179">
                            <w:pPr>
                              <w:pStyle w:val="ListParagraph"/>
                              <w:numPr>
                                <w:ilvl w:val="0"/>
                                <w:numId w:val="7"/>
                              </w:numPr>
                              <w:spacing w:after="80" w:line="240" w:lineRule="auto"/>
                              <w:contextualSpacing w:val="0"/>
                              <w:rPr>
                                <w:rFonts w:ascii="Arial" w:hAnsi="Arial" w:cs="Arial"/>
                                <w:sz w:val="17"/>
                                <w:szCs w:val="17"/>
                              </w:rPr>
                            </w:pPr>
                            <w:r w:rsidRPr="00935179">
                              <w:rPr>
                                <w:rFonts w:ascii="Arial" w:hAnsi="Arial" w:cs="Arial"/>
                                <w:b/>
                                <w:sz w:val="17"/>
                                <w:szCs w:val="17"/>
                              </w:rPr>
                              <w:t xml:space="preserve">School management and collaboration structures and processes. </w:t>
                            </w:r>
                            <w:r w:rsidRPr="00935179">
                              <w:rPr>
                                <w:rFonts w:ascii="Arial" w:hAnsi="Arial" w:cs="Arial"/>
                                <w:sz w:val="17"/>
                                <w:szCs w:val="17"/>
                              </w:rPr>
                              <w:t>We support school leaders with building effective instructional leadership teams (ILTs) and developing productive grade and subject matter professional learning communities (PLCs) to build a culture</w:t>
                            </w:r>
                            <w:r w:rsidR="00846137">
                              <w:rPr>
                                <w:rFonts w:ascii="Arial" w:hAnsi="Arial" w:cs="Arial"/>
                                <w:sz w:val="17"/>
                                <w:szCs w:val="17"/>
                              </w:rPr>
                              <w:t xml:space="preserve"> of collective responsibility for</w:t>
                            </w:r>
                            <w:r w:rsidRPr="00935179">
                              <w:rPr>
                                <w:rFonts w:ascii="Arial" w:hAnsi="Arial" w:cs="Arial"/>
                                <w:sz w:val="17"/>
                                <w:szCs w:val="17"/>
                              </w:rPr>
                              <w:t xml:space="preserve"> student learning and success.</w:t>
                            </w:r>
                          </w:p>
                          <w:p w14:paraId="47C6E06D" w14:textId="77777777" w:rsidR="00935179" w:rsidRPr="00935179" w:rsidRDefault="00935179" w:rsidP="00935179">
                            <w:pPr>
                              <w:pStyle w:val="ListParagraph"/>
                              <w:numPr>
                                <w:ilvl w:val="0"/>
                                <w:numId w:val="7"/>
                              </w:numPr>
                              <w:spacing w:after="80" w:line="240" w:lineRule="auto"/>
                              <w:contextualSpacing w:val="0"/>
                              <w:rPr>
                                <w:rFonts w:ascii="Arial" w:hAnsi="Arial" w:cs="Arial"/>
                                <w:sz w:val="17"/>
                                <w:szCs w:val="17"/>
                              </w:rPr>
                            </w:pPr>
                            <w:r w:rsidRPr="00935179">
                              <w:rPr>
                                <w:rFonts w:ascii="Arial" w:hAnsi="Arial" w:cs="Arial"/>
                                <w:b/>
                                <w:sz w:val="17"/>
                                <w:szCs w:val="17"/>
                              </w:rPr>
                              <w:t xml:space="preserve">Building district capacity to coach and mentor principals. </w:t>
                            </w:r>
                            <w:r w:rsidRPr="00935179">
                              <w:rPr>
                                <w:rFonts w:ascii="Arial" w:hAnsi="Arial" w:cs="Arial"/>
                                <w:sz w:val="17"/>
                                <w:szCs w:val="17"/>
                              </w:rPr>
                              <w:t>We work with districts to identify, train, and support principal supervisors to effectively coach and mentor principals on the skills and knowledge required for school improvement. We also work with district leaders to build and strengthen school management structures to ensure principal supervisors have the time, authority, and skills to effectively develop principals.</w:t>
                            </w:r>
                          </w:p>
                          <w:p w14:paraId="339C94E8" w14:textId="77777777" w:rsidR="00935179" w:rsidRPr="00935179" w:rsidRDefault="00935179" w:rsidP="00935179">
                            <w:pPr>
                              <w:spacing w:after="80" w:line="240" w:lineRule="auto"/>
                              <w:rPr>
                                <w:rFonts w:ascii="Arial" w:hAnsi="Arial" w:cs="Arial"/>
                                <w:sz w:val="17"/>
                                <w:szCs w:val="17"/>
                              </w:rPr>
                            </w:pPr>
                          </w:p>
                          <w:p w14:paraId="190963EC" w14:textId="77777777" w:rsidR="00935179" w:rsidRPr="00935179" w:rsidRDefault="00935179" w:rsidP="00935179">
                            <w:pPr>
                              <w:spacing w:after="80"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5E6798" id="Text Box 12" o:spid="_x0000_s1028" type="#_x0000_t202" style="position:absolute;margin-left:102.75pt;margin-top:1.1pt;width:398.25pt;height:18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" stroked="f">
                <v:textbox>
                  <w:txbxContent>
                    <w:p w14:paraId="13318254" w14:textId="1690B076" w:rsidR="00935179" w:rsidRPr="00935179" w:rsidRDefault="00935179" w:rsidP="00935179">
                      <w:pPr>
                        <w:spacing w:after="80" w:line="240" w:lineRule="auto"/>
                        <w:rPr>
                          <w:rFonts w:ascii="Arial" w:hAnsi="Arial" w:cs="Arial"/>
                          <w:sz w:val="17"/>
                          <w:szCs w:val="17"/>
                        </w:rPr>
                      </w:pPr>
                      <w:r w:rsidRPr="00935179">
                        <w:rPr>
                          <w:rFonts w:ascii="Arial" w:hAnsi="Arial" w:cs="Arial"/>
                          <w:sz w:val="17"/>
                          <w:szCs w:val="17"/>
                        </w:rPr>
                        <w:t>Mass Insight Education &amp; Research (MI) takes a design-based approach to implementing our theory of action</w:t>
                      </w:r>
                      <w:r w:rsidR="008008AA">
                        <w:rPr>
                          <w:rFonts w:ascii="Arial" w:hAnsi="Arial" w:cs="Arial"/>
                          <w:sz w:val="17"/>
                          <w:szCs w:val="17"/>
                        </w:rPr>
                        <w:t xml:space="preserve"> for improving schools</w:t>
                      </w:r>
                      <w:r w:rsidRPr="00935179">
                        <w:rPr>
                          <w:rFonts w:ascii="Arial" w:hAnsi="Arial" w:cs="Arial"/>
                          <w:sz w:val="17"/>
                          <w:szCs w:val="17"/>
                        </w:rPr>
                        <w:t>. Our work around school leadership focuses on three areas:</w:t>
                      </w:r>
                    </w:p>
                    <w:p w14:paraId="6D618603" w14:textId="5C5E2DE0" w:rsidR="00935179" w:rsidRPr="00935179" w:rsidRDefault="00935179" w:rsidP="00935179">
                      <w:pPr>
                        <w:pStyle w:val="ListParagraph"/>
                        <w:numPr>
                          <w:ilvl w:val="0"/>
                          <w:numId w:val="7"/>
                        </w:numPr>
                        <w:spacing w:after="80" w:line="240" w:lineRule="auto"/>
                        <w:contextualSpacing w:val="0"/>
                        <w:rPr>
                          <w:rFonts w:ascii="Arial" w:hAnsi="Arial" w:cs="Arial"/>
                          <w:sz w:val="17"/>
                          <w:szCs w:val="17"/>
                        </w:rPr>
                      </w:pPr>
                      <w:r w:rsidRPr="00935179">
                        <w:rPr>
                          <w:rFonts w:ascii="Arial" w:hAnsi="Arial" w:cs="Arial"/>
                          <w:b/>
                          <w:sz w:val="17"/>
                          <w:szCs w:val="17"/>
                        </w:rPr>
                        <w:t xml:space="preserve">School improvement planning and implementation. </w:t>
                      </w:r>
                      <w:r w:rsidRPr="00935179">
                        <w:rPr>
                          <w:rFonts w:ascii="Arial" w:hAnsi="Arial" w:cs="Arial"/>
                          <w:sz w:val="17"/>
                          <w:szCs w:val="17"/>
                        </w:rPr>
                        <w:t>At the start of our work, we conduct a School Readiness Assessment (SRA) to gather and synthesize quantitative and qualitative data to understand school strengths and challenges and determine priorities for school improvement. We facilitate collaborative planning sessions</w:t>
                      </w:r>
                      <w:r w:rsidR="00792314">
                        <w:rPr>
                          <w:rFonts w:ascii="Arial" w:hAnsi="Arial" w:cs="Arial"/>
                          <w:sz w:val="17"/>
                          <w:szCs w:val="17"/>
                        </w:rPr>
                        <w:t xml:space="preserve"> with school leadership teams</w:t>
                      </w:r>
                      <w:r w:rsidRPr="00935179">
                        <w:rPr>
                          <w:rFonts w:ascii="Arial" w:hAnsi="Arial" w:cs="Arial"/>
                          <w:sz w:val="17"/>
                          <w:szCs w:val="17"/>
                        </w:rPr>
                        <w:t xml:space="preserve"> to identify root causes, establish SMART goals, identify improvement strategies, and action plan. We </w:t>
                      </w:r>
                      <w:r w:rsidR="00792314">
                        <w:rPr>
                          <w:rFonts w:ascii="Arial" w:hAnsi="Arial" w:cs="Arial"/>
                          <w:sz w:val="17"/>
                          <w:szCs w:val="17"/>
                        </w:rPr>
                        <w:t xml:space="preserve">also </w:t>
                      </w:r>
                      <w:r w:rsidRPr="00935179">
                        <w:rPr>
                          <w:rFonts w:ascii="Arial" w:hAnsi="Arial" w:cs="Arial"/>
                          <w:sz w:val="17"/>
                          <w:szCs w:val="17"/>
                        </w:rPr>
                        <w:t xml:space="preserve">support </w:t>
                      </w:r>
                      <w:r w:rsidR="00792314">
                        <w:rPr>
                          <w:rFonts w:ascii="Arial" w:hAnsi="Arial" w:cs="Arial"/>
                          <w:sz w:val="17"/>
                          <w:szCs w:val="17"/>
                        </w:rPr>
                        <w:t>school leaders</w:t>
                      </w:r>
                      <w:r w:rsidR="00495C46">
                        <w:rPr>
                          <w:rFonts w:ascii="Arial" w:hAnsi="Arial" w:cs="Arial"/>
                          <w:sz w:val="17"/>
                          <w:szCs w:val="17"/>
                        </w:rPr>
                        <w:t xml:space="preserve"> with </w:t>
                      </w:r>
                      <w:r w:rsidRPr="00935179">
                        <w:rPr>
                          <w:rFonts w:ascii="Arial" w:hAnsi="Arial" w:cs="Arial"/>
                          <w:sz w:val="17"/>
                          <w:szCs w:val="17"/>
                        </w:rPr>
                        <w:t xml:space="preserve">plan implementation </w:t>
                      </w:r>
                      <w:r w:rsidR="00792314">
                        <w:rPr>
                          <w:rFonts w:ascii="Arial" w:hAnsi="Arial" w:cs="Arial"/>
                          <w:sz w:val="17"/>
                          <w:szCs w:val="17"/>
                        </w:rPr>
                        <w:t>and</w:t>
                      </w:r>
                      <w:r w:rsidRPr="00935179">
                        <w:rPr>
                          <w:rFonts w:ascii="Arial" w:hAnsi="Arial" w:cs="Arial"/>
                          <w:sz w:val="17"/>
                          <w:szCs w:val="17"/>
                        </w:rPr>
                        <w:t xml:space="preserve"> performance management</w:t>
                      </w:r>
                      <w:r w:rsidR="00792314">
                        <w:rPr>
                          <w:rFonts w:ascii="Arial" w:hAnsi="Arial" w:cs="Arial"/>
                          <w:sz w:val="17"/>
                          <w:szCs w:val="17"/>
                        </w:rPr>
                        <w:t xml:space="preserve"> of their plans</w:t>
                      </w:r>
                      <w:r w:rsidRPr="00935179">
                        <w:rPr>
                          <w:rFonts w:ascii="Arial" w:hAnsi="Arial" w:cs="Arial"/>
                          <w:sz w:val="17"/>
                          <w:szCs w:val="17"/>
                        </w:rPr>
                        <w:t xml:space="preserve">. </w:t>
                      </w:r>
                    </w:p>
                    <w:p w14:paraId="515F1574" w14:textId="4FFCE22B" w:rsidR="00935179" w:rsidRPr="00935179" w:rsidRDefault="00935179" w:rsidP="00935179">
                      <w:pPr>
                        <w:pStyle w:val="ListParagraph"/>
                        <w:numPr>
                          <w:ilvl w:val="0"/>
                          <w:numId w:val="7"/>
                        </w:numPr>
                        <w:spacing w:after="80" w:line="240" w:lineRule="auto"/>
                        <w:contextualSpacing w:val="0"/>
                        <w:rPr>
                          <w:rFonts w:ascii="Arial" w:hAnsi="Arial" w:cs="Arial"/>
                          <w:sz w:val="17"/>
                          <w:szCs w:val="17"/>
                        </w:rPr>
                      </w:pPr>
                      <w:r w:rsidRPr="00935179">
                        <w:rPr>
                          <w:rFonts w:ascii="Arial" w:hAnsi="Arial" w:cs="Arial"/>
                          <w:b/>
                          <w:sz w:val="17"/>
                          <w:szCs w:val="17"/>
                        </w:rPr>
                        <w:t xml:space="preserve">School management and collaboration structures and processes. </w:t>
                      </w:r>
                      <w:r w:rsidRPr="00935179">
                        <w:rPr>
                          <w:rFonts w:ascii="Arial" w:hAnsi="Arial" w:cs="Arial"/>
                          <w:sz w:val="17"/>
                          <w:szCs w:val="17"/>
                        </w:rPr>
                        <w:t>We support school leaders with building effective instructional leadership teams (ILTs) and developing productive grade and subject matter professional learning communities (PLCs) to build a culture</w:t>
                      </w:r>
                      <w:r w:rsidR="00846137">
                        <w:rPr>
                          <w:rFonts w:ascii="Arial" w:hAnsi="Arial" w:cs="Arial"/>
                          <w:sz w:val="17"/>
                          <w:szCs w:val="17"/>
                        </w:rPr>
                        <w:t xml:space="preserve"> of collective responsibility for</w:t>
                      </w:r>
                      <w:r w:rsidRPr="00935179">
                        <w:rPr>
                          <w:rFonts w:ascii="Arial" w:hAnsi="Arial" w:cs="Arial"/>
                          <w:sz w:val="17"/>
                          <w:szCs w:val="17"/>
                        </w:rPr>
                        <w:t xml:space="preserve"> student learning and success.</w:t>
                      </w:r>
                    </w:p>
                    <w:p w14:paraId="47C6E06D" w14:textId="77777777" w:rsidR="00935179" w:rsidRPr="00935179" w:rsidRDefault="00935179" w:rsidP="00935179">
                      <w:pPr>
                        <w:pStyle w:val="ListParagraph"/>
                        <w:numPr>
                          <w:ilvl w:val="0"/>
                          <w:numId w:val="7"/>
                        </w:numPr>
                        <w:spacing w:after="80" w:line="240" w:lineRule="auto"/>
                        <w:contextualSpacing w:val="0"/>
                        <w:rPr>
                          <w:rFonts w:ascii="Arial" w:hAnsi="Arial" w:cs="Arial"/>
                          <w:sz w:val="17"/>
                          <w:szCs w:val="17"/>
                        </w:rPr>
                      </w:pPr>
                      <w:r w:rsidRPr="00935179">
                        <w:rPr>
                          <w:rFonts w:ascii="Arial" w:hAnsi="Arial" w:cs="Arial"/>
                          <w:b/>
                          <w:sz w:val="17"/>
                          <w:szCs w:val="17"/>
                        </w:rPr>
                        <w:t xml:space="preserve">Building district capacity to coach and mentor principals. </w:t>
                      </w:r>
                      <w:r w:rsidRPr="00935179">
                        <w:rPr>
                          <w:rFonts w:ascii="Arial" w:hAnsi="Arial" w:cs="Arial"/>
                          <w:sz w:val="17"/>
                          <w:szCs w:val="17"/>
                        </w:rPr>
                        <w:t>We work with districts to identify, train, and support principal supervisors to effectively coach and mentor principals on the skills and knowledge required for school improvement. We also work with district leaders to build and strengthen school management structures to ensure principal supervisors have the time, authority, and skills to effectively develop principals.</w:t>
                      </w:r>
                    </w:p>
                    <w:p w14:paraId="339C94E8" w14:textId="77777777" w:rsidR="00935179" w:rsidRPr="00935179" w:rsidRDefault="00935179" w:rsidP="00935179">
                      <w:pPr>
                        <w:spacing w:after="80" w:line="240" w:lineRule="auto"/>
                        <w:rPr>
                          <w:rFonts w:ascii="Arial" w:hAnsi="Arial" w:cs="Arial"/>
                          <w:sz w:val="17"/>
                          <w:szCs w:val="17"/>
                        </w:rPr>
                      </w:pPr>
                    </w:p>
                    <w:p w14:paraId="190963EC" w14:textId="77777777" w:rsidR="00935179" w:rsidRPr="00935179" w:rsidRDefault="00935179" w:rsidP="00935179">
                      <w:pPr>
                        <w:spacing w:after="80" w:line="240" w:lineRule="auto"/>
                        <w:rPr>
                          <w:rFonts w:ascii="Arial" w:hAnsi="Arial" w:cs="Arial"/>
                          <w:sz w:val="17"/>
                          <w:szCs w:val="17"/>
                        </w:rPr>
                      </w:pPr>
                    </w:p>
                  </w:txbxContent>
                </v:textbox>
              </v:shape>
            </w:pict>
          </mc:Fallback>
        </mc:AlternateContent>
      </w:r>
    </w:p>
    <w:p w14:paraId="31D298E7" w14:textId="080D0A6D" w:rsidR="00631D04" w:rsidRPr="00951CF2" w:rsidRDefault="00631D04" w:rsidP="00631D04">
      <w:pPr>
        <w:rPr>
          <w:rFonts w:ascii="Arial" w:hAnsi="Arial" w:cs="Arial"/>
        </w:rPr>
      </w:pPr>
    </w:p>
    <w:p w14:paraId="7740965A" w14:textId="77777777" w:rsidR="00631D04" w:rsidRPr="00951CF2" w:rsidRDefault="00631D04" w:rsidP="00631D04">
      <w:pPr>
        <w:rPr>
          <w:rFonts w:ascii="Arial" w:hAnsi="Arial" w:cs="Arial"/>
        </w:rPr>
      </w:pPr>
    </w:p>
    <w:p w14:paraId="03D502FE" w14:textId="77777777" w:rsidR="00631D04" w:rsidRPr="00951CF2" w:rsidRDefault="00631D04" w:rsidP="00631D04">
      <w:pPr>
        <w:rPr>
          <w:rFonts w:ascii="Arial" w:hAnsi="Arial" w:cs="Arial"/>
        </w:rPr>
      </w:pPr>
    </w:p>
    <w:p w14:paraId="1DE08D56" w14:textId="77777777" w:rsidR="00631D04" w:rsidRPr="00631D04" w:rsidRDefault="00631D04" w:rsidP="00631D04"/>
    <w:p w14:paraId="4A9AE586" w14:textId="234D357C" w:rsidR="00414DF0" w:rsidRDefault="00414DF0" w:rsidP="00414DF0">
      <w:pPr>
        <w:tabs>
          <w:tab w:val="left" w:pos="2145"/>
        </w:tabs>
        <w:rPr>
          <w:rFonts w:ascii="Arial" w:hAnsi="Arial" w:cs="Arial"/>
          <w:b/>
          <w:color w:val="0070C0"/>
        </w:rPr>
      </w:pPr>
      <w:r>
        <w:rPr>
          <w:rFonts w:ascii="Arial" w:hAnsi="Arial" w:cs="Arial"/>
          <w:b/>
          <w:color w:val="0070C0"/>
        </w:rPr>
        <w:tab/>
      </w:r>
    </w:p>
    <w:p w14:paraId="5688E449" w14:textId="77777777" w:rsidR="00935179" w:rsidRDefault="00414DF0" w:rsidP="00414DF0">
      <w:pPr>
        <w:tabs>
          <w:tab w:val="left" w:pos="2145"/>
        </w:tabs>
        <w:rPr>
          <w:rFonts w:ascii="Arial" w:hAnsi="Arial" w:cs="Arial"/>
          <w:b/>
          <w:color w:val="0070C0"/>
        </w:rPr>
      </w:pPr>
      <w:r>
        <w:rPr>
          <w:rFonts w:ascii="Arial" w:hAnsi="Arial" w:cs="Arial"/>
          <w:b/>
          <w:color w:val="0070C0"/>
        </w:rPr>
        <w:tab/>
      </w:r>
    </w:p>
    <w:p w14:paraId="17CC49A2" w14:textId="608F6321" w:rsidR="00935179" w:rsidRPr="00935179" w:rsidRDefault="00935179" w:rsidP="00414DF0">
      <w:pPr>
        <w:tabs>
          <w:tab w:val="left" w:pos="2145"/>
        </w:tabs>
        <w:rPr>
          <w:rFonts w:ascii="Arial" w:hAnsi="Arial" w:cs="Arial"/>
          <w:b/>
          <w:color w:val="0070C0"/>
          <w:sz w:val="14"/>
        </w:rPr>
      </w:pPr>
    </w:p>
    <w:p w14:paraId="336411E2" w14:textId="52B65D18" w:rsidR="00414DF0" w:rsidRPr="00951CF2" w:rsidRDefault="00935179" w:rsidP="00414DF0">
      <w:pPr>
        <w:tabs>
          <w:tab w:val="left" w:pos="2145"/>
        </w:tabs>
        <w:rPr>
          <w:rFonts w:ascii="Arial" w:hAnsi="Arial" w:cs="Arial"/>
          <w:b/>
          <w:color w:val="0070C0"/>
        </w:rPr>
      </w:pPr>
      <w:r>
        <w:rPr>
          <w:rFonts w:ascii="Arial" w:hAnsi="Arial" w:cs="Arial"/>
          <w:noProof/>
        </w:rPr>
        <mc:AlternateContent>
          <mc:Choice Requires="wps">
            <w:drawing>
              <wp:anchor distT="0" distB="0" distL="114300" distR="114300" simplePos="0" relativeHeight="251672576" behindDoc="0" locked="0" layoutInCell="1" allowOverlap="1" wp14:anchorId="247E119B" wp14:editId="24AF4B25">
                <wp:simplePos x="0" y="0"/>
                <wp:positionH relativeFrom="column">
                  <wp:posOffset>1295400</wp:posOffset>
                </wp:positionH>
                <wp:positionV relativeFrom="paragraph">
                  <wp:posOffset>156845</wp:posOffset>
                </wp:positionV>
                <wp:extent cx="5012690" cy="1095375"/>
                <wp:effectExtent l="0" t="0" r="0"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8D839" w14:textId="77777777" w:rsidR="00FD685E"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R</w:t>
                            </w:r>
                            <w:r w:rsidR="00FD685E" w:rsidRPr="00935179">
                              <w:rPr>
                                <w:rFonts w:ascii="Arial" w:hAnsi="Arial" w:cs="Arial"/>
                                <w:sz w:val="17"/>
                                <w:szCs w:val="17"/>
                              </w:rPr>
                              <w:t>ead</w:t>
                            </w:r>
                            <w:r w:rsidRPr="00935179">
                              <w:rPr>
                                <w:rFonts w:ascii="Arial" w:hAnsi="Arial" w:cs="Arial"/>
                                <w:sz w:val="17"/>
                                <w:szCs w:val="17"/>
                              </w:rPr>
                              <w:t xml:space="preserve">iness </w:t>
                            </w:r>
                            <w:r w:rsidR="002D2758" w:rsidRPr="00935179">
                              <w:rPr>
                                <w:rFonts w:ascii="Arial" w:hAnsi="Arial" w:cs="Arial"/>
                                <w:sz w:val="17"/>
                                <w:szCs w:val="17"/>
                              </w:rPr>
                              <w:t xml:space="preserve">to </w:t>
                            </w:r>
                            <w:r w:rsidRPr="00935179">
                              <w:rPr>
                                <w:rFonts w:ascii="Arial" w:hAnsi="Arial" w:cs="Arial"/>
                                <w:sz w:val="17"/>
                                <w:szCs w:val="17"/>
                              </w:rPr>
                              <w:t>engage in work with MI</w:t>
                            </w:r>
                            <w:r w:rsidR="002D2758" w:rsidRPr="00935179">
                              <w:rPr>
                                <w:rFonts w:ascii="Arial" w:hAnsi="Arial" w:cs="Arial"/>
                                <w:sz w:val="17"/>
                                <w:szCs w:val="17"/>
                              </w:rPr>
                              <w:t xml:space="preserve"> and shared accountability for success</w:t>
                            </w:r>
                          </w:p>
                          <w:p w14:paraId="57BBE23D" w14:textId="77777777" w:rsidR="00631D04"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Capacity and support to complete collaborative work</w:t>
                            </w:r>
                          </w:p>
                          <w:p w14:paraId="5DE32EB3"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Favorable working conditions despite complex policies, politics, and environments</w:t>
                            </w:r>
                          </w:p>
                          <w:p w14:paraId="6F83827C"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Flexibility in order to pursue our intended outcomes</w:t>
                            </w:r>
                          </w:p>
                          <w:p w14:paraId="2331B9BF"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Communication and mutual agreement on the partnership work</w:t>
                            </w:r>
                          </w:p>
                          <w:p w14:paraId="45AFA10A"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 xml:space="preserve">Reciprocal transparency and access </w:t>
                            </w:r>
                          </w:p>
                          <w:p w14:paraId="7DC1CF80"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Periodic check-ins for benchmarking progress and troubleshooting any issues</w:t>
                            </w:r>
                          </w:p>
                          <w:p w14:paraId="0F425DA9" w14:textId="77777777" w:rsidR="00631D04"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Work space within the district or school to ensure an embedded relationship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E119B" id="Text Box 14" o:spid="_x0000_s1029" type="#_x0000_t202" style="position:absolute;margin-left:102pt;margin-top:12.35pt;width:394.7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" stroked="f">
                <v:textbox>
                  <w:txbxContent>
                    <w:p w14:paraId="38E8D839" w14:textId="77777777" w:rsidR="00FD685E"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R</w:t>
                      </w:r>
                      <w:r w:rsidR="00FD685E" w:rsidRPr="00935179">
                        <w:rPr>
                          <w:rFonts w:ascii="Arial" w:hAnsi="Arial" w:cs="Arial"/>
                          <w:sz w:val="17"/>
                          <w:szCs w:val="17"/>
                        </w:rPr>
                        <w:t>ead</w:t>
                      </w:r>
                      <w:r w:rsidRPr="00935179">
                        <w:rPr>
                          <w:rFonts w:ascii="Arial" w:hAnsi="Arial" w:cs="Arial"/>
                          <w:sz w:val="17"/>
                          <w:szCs w:val="17"/>
                        </w:rPr>
                        <w:t xml:space="preserve">iness </w:t>
                      </w:r>
                      <w:r w:rsidR="002D2758" w:rsidRPr="00935179">
                        <w:rPr>
                          <w:rFonts w:ascii="Arial" w:hAnsi="Arial" w:cs="Arial"/>
                          <w:sz w:val="17"/>
                          <w:szCs w:val="17"/>
                        </w:rPr>
                        <w:t xml:space="preserve">to </w:t>
                      </w:r>
                      <w:r w:rsidRPr="00935179">
                        <w:rPr>
                          <w:rFonts w:ascii="Arial" w:hAnsi="Arial" w:cs="Arial"/>
                          <w:sz w:val="17"/>
                          <w:szCs w:val="17"/>
                        </w:rPr>
                        <w:t>engage in work with MI</w:t>
                      </w:r>
                      <w:r w:rsidR="002D2758" w:rsidRPr="00935179">
                        <w:rPr>
                          <w:rFonts w:ascii="Arial" w:hAnsi="Arial" w:cs="Arial"/>
                          <w:sz w:val="17"/>
                          <w:szCs w:val="17"/>
                        </w:rPr>
                        <w:t xml:space="preserve"> and shared accountability for success</w:t>
                      </w:r>
                    </w:p>
                    <w:p w14:paraId="57BBE23D" w14:textId="77777777" w:rsidR="00631D04"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Capacity and support to complete collaborative work</w:t>
                      </w:r>
                    </w:p>
                    <w:p w14:paraId="5DE32EB3"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Favorable working conditions despite complex policies, politics, and environments</w:t>
                      </w:r>
                    </w:p>
                    <w:p w14:paraId="6F83827C"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 xml:space="preserve">Flexibility </w:t>
                      </w:r>
                      <w:proofErr w:type="gramStart"/>
                      <w:r w:rsidRPr="00935179">
                        <w:rPr>
                          <w:rFonts w:ascii="Arial" w:hAnsi="Arial" w:cs="Arial"/>
                          <w:sz w:val="17"/>
                          <w:szCs w:val="17"/>
                        </w:rPr>
                        <w:t>in order to</w:t>
                      </w:r>
                      <w:proofErr w:type="gramEnd"/>
                      <w:r w:rsidRPr="00935179">
                        <w:rPr>
                          <w:rFonts w:ascii="Arial" w:hAnsi="Arial" w:cs="Arial"/>
                          <w:sz w:val="17"/>
                          <w:szCs w:val="17"/>
                        </w:rPr>
                        <w:t xml:space="preserve"> pursue our intended outcomes</w:t>
                      </w:r>
                    </w:p>
                    <w:p w14:paraId="2331B9BF"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 xml:space="preserve">Communication and </w:t>
                      </w:r>
                      <w:proofErr w:type="gramStart"/>
                      <w:r w:rsidRPr="00935179">
                        <w:rPr>
                          <w:rFonts w:ascii="Arial" w:hAnsi="Arial" w:cs="Arial"/>
                          <w:sz w:val="17"/>
                          <w:szCs w:val="17"/>
                        </w:rPr>
                        <w:t>mutual agreement</w:t>
                      </w:r>
                      <w:proofErr w:type="gramEnd"/>
                      <w:r w:rsidRPr="00935179">
                        <w:rPr>
                          <w:rFonts w:ascii="Arial" w:hAnsi="Arial" w:cs="Arial"/>
                          <w:sz w:val="17"/>
                          <w:szCs w:val="17"/>
                        </w:rPr>
                        <w:t xml:space="preserve"> on the partnership work</w:t>
                      </w:r>
                    </w:p>
                    <w:p w14:paraId="45AFA10A"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 xml:space="preserve">Reciprocal transparency and access </w:t>
                      </w:r>
                    </w:p>
                    <w:p w14:paraId="7DC1CF80" w14:textId="77777777" w:rsidR="003E4050"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Periodic check-ins for benchmarking progress and troubleshooting any issues</w:t>
                      </w:r>
                    </w:p>
                    <w:p w14:paraId="0F425DA9" w14:textId="77777777" w:rsidR="00631D04" w:rsidRPr="00935179" w:rsidRDefault="003E4050" w:rsidP="00502FA8">
                      <w:pPr>
                        <w:pStyle w:val="ListParagraph"/>
                        <w:numPr>
                          <w:ilvl w:val="0"/>
                          <w:numId w:val="1"/>
                        </w:numPr>
                        <w:spacing w:after="0" w:line="240" w:lineRule="auto"/>
                        <w:rPr>
                          <w:rFonts w:ascii="Arial" w:hAnsi="Arial" w:cs="Arial"/>
                          <w:sz w:val="17"/>
                          <w:szCs w:val="17"/>
                        </w:rPr>
                      </w:pPr>
                      <w:r w:rsidRPr="00935179">
                        <w:rPr>
                          <w:rFonts w:ascii="Arial" w:hAnsi="Arial" w:cs="Arial"/>
                          <w:sz w:val="17"/>
                          <w:szCs w:val="17"/>
                        </w:rPr>
                        <w:t>Work space within the district or school to ensure an embedded relationship</w:t>
                      </w:r>
                    </w:p>
                  </w:txbxContent>
                </v:textbox>
              </v:shape>
            </w:pict>
          </mc:Fallback>
        </mc:AlternateContent>
      </w:r>
      <w:r w:rsidR="00414DF0">
        <w:rPr>
          <w:rFonts w:ascii="Arial" w:hAnsi="Arial" w:cs="Arial"/>
          <w:b/>
          <w:color w:val="0070C0"/>
        </w:rPr>
        <w:tab/>
      </w:r>
      <w:r w:rsidR="00414DF0" w:rsidRPr="00951CF2">
        <w:rPr>
          <w:rFonts w:ascii="Arial" w:hAnsi="Arial" w:cs="Arial"/>
          <w:b/>
          <w:color w:val="0070C0"/>
        </w:rPr>
        <w:t>Considerations for Partnership Success</w:t>
      </w:r>
    </w:p>
    <w:p w14:paraId="51E23533" w14:textId="08DAF359" w:rsidR="00414DF0" w:rsidRDefault="00414DF0" w:rsidP="00631D04">
      <w:pPr>
        <w:tabs>
          <w:tab w:val="left" w:pos="2310"/>
        </w:tabs>
        <w:ind w:firstLine="2160"/>
        <w:rPr>
          <w:rFonts w:ascii="Arial" w:hAnsi="Arial" w:cs="Arial"/>
          <w:b/>
          <w:color w:val="0070C0"/>
        </w:rPr>
      </w:pPr>
    </w:p>
    <w:p w14:paraId="6E1FBC4B" w14:textId="77777777" w:rsidR="00414DF0" w:rsidRDefault="00414DF0" w:rsidP="00631D04">
      <w:pPr>
        <w:tabs>
          <w:tab w:val="left" w:pos="2310"/>
        </w:tabs>
        <w:ind w:firstLine="2160"/>
        <w:rPr>
          <w:rFonts w:ascii="Arial" w:hAnsi="Arial" w:cs="Arial"/>
          <w:b/>
          <w:color w:val="0070C0"/>
        </w:rPr>
      </w:pPr>
    </w:p>
    <w:p w14:paraId="5287701F" w14:textId="73E27FCA" w:rsidR="00414DF0" w:rsidRDefault="00414DF0" w:rsidP="00631D04">
      <w:pPr>
        <w:tabs>
          <w:tab w:val="left" w:pos="2310"/>
        </w:tabs>
        <w:ind w:firstLine="2160"/>
        <w:rPr>
          <w:rFonts w:ascii="Arial" w:hAnsi="Arial" w:cs="Arial"/>
          <w:b/>
          <w:color w:val="0070C0"/>
          <w:sz w:val="18"/>
        </w:rPr>
      </w:pPr>
    </w:p>
    <w:p w14:paraId="534D4ECF" w14:textId="77777777" w:rsidR="00935179" w:rsidRPr="004B4268" w:rsidRDefault="00935179" w:rsidP="00935179">
      <w:pPr>
        <w:tabs>
          <w:tab w:val="left" w:pos="2310"/>
        </w:tabs>
        <w:spacing w:after="0"/>
        <w:ind w:firstLine="2160"/>
        <w:rPr>
          <w:rFonts w:ascii="Arial" w:hAnsi="Arial" w:cs="Arial"/>
          <w:b/>
          <w:color w:val="0070C0"/>
          <w:sz w:val="16"/>
        </w:rPr>
      </w:pPr>
    </w:p>
    <w:p w14:paraId="30E53E3D" w14:textId="03076AAF" w:rsidR="00631D04" w:rsidRPr="00951CF2" w:rsidRDefault="00FA4611" w:rsidP="00631D04">
      <w:pPr>
        <w:tabs>
          <w:tab w:val="left" w:pos="2310"/>
        </w:tabs>
        <w:ind w:firstLine="2160"/>
        <w:rPr>
          <w:rFonts w:ascii="Arial" w:hAnsi="Arial" w:cs="Arial"/>
        </w:rPr>
      </w:pPr>
      <w:r>
        <w:rPr>
          <w:b/>
          <w:noProof/>
          <w:color w:val="0070C0"/>
          <w:sz w:val="24"/>
          <w:szCs w:val="24"/>
        </w:rPr>
        <mc:AlternateContent>
          <mc:Choice Requires="wps">
            <w:drawing>
              <wp:anchor distT="0" distB="0" distL="114300" distR="114300" simplePos="0" relativeHeight="251676672" behindDoc="0" locked="0" layoutInCell="1" allowOverlap="1" wp14:anchorId="4E312D45" wp14:editId="0ABD4BBA">
                <wp:simplePos x="0" y="0"/>
                <wp:positionH relativeFrom="margin">
                  <wp:align>right</wp:align>
                </wp:positionH>
                <wp:positionV relativeFrom="paragraph">
                  <wp:posOffset>152401</wp:posOffset>
                </wp:positionV>
                <wp:extent cx="2552700" cy="27051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70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1D612" w14:textId="526A599C" w:rsidR="006B42D1" w:rsidRDefault="00F028FE" w:rsidP="00F028FE">
                            <w:pPr>
                              <w:pStyle w:val="CommentText"/>
                              <w:spacing w:after="80"/>
                              <w:rPr>
                                <w:rFonts w:ascii="Arial" w:hAnsi="Arial" w:cs="Arial"/>
                                <w:sz w:val="17"/>
                                <w:szCs w:val="17"/>
                              </w:rPr>
                            </w:pPr>
                            <w:r>
                              <w:rPr>
                                <w:rFonts w:ascii="Arial" w:hAnsi="Arial" w:cs="Arial"/>
                                <w:sz w:val="17"/>
                                <w:szCs w:val="17"/>
                              </w:rPr>
                              <w:t>Evidence of effectiveness</w:t>
                            </w:r>
                            <w:r w:rsidR="00094456">
                              <w:rPr>
                                <w:rFonts w:ascii="Arial" w:hAnsi="Arial" w:cs="Arial"/>
                                <w:sz w:val="17"/>
                                <w:szCs w:val="17"/>
                              </w:rPr>
                              <w:t xml:space="preserve"> of our work</w:t>
                            </w:r>
                            <w:r>
                              <w:rPr>
                                <w:rFonts w:ascii="Arial" w:hAnsi="Arial" w:cs="Arial"/>
                                <w:sz w:val="17"/>
                                <w:szCs w:val="17"/>
                              </w:rPr>
                              <w:t xml:space="preserve"> includes:</w:t>
                            </w:r>
                          </w:p>
                          <w:p w14:paraId="658F85EE" w14:textId="4964A9AA" w:rsidR="00F028FE" w:rsidRPr="00BE590D" w:rsidRDefault="00FA4611" w:rsidP="00F028FE">
                            <w:pPr>
                              <w:pStyle w:val="CommentText"/>
                              <w:spacing w:after="80"/>
                              <w:rPr>
                                <w:rFonts w:ascii="Arial" w:hAnsi="Arial" w:cs="Arial"/>
                                <w:sz w:val="17"/>
                                <w:szCs w:val="17"/>
                              </w:rPr>
                            </w:pPr>
                            <w:r w:rsidRPr="00FA4611">
                              <w:rPr>
                                <w:rFonts w:ascii="Arial" w:hAnsi="Arial" w:cs="Arial"/>
                                <w:b/>
                                <w:sz w:val="17"/>
                                <w:szCs w:val="17"/>
                              </w:rPr>
                              <w:t>Evansville - Vanderburgh School Corporation (EVSC)</w:t>
                            </w:r>
                            <w:r>
                              <w:rPr>
                                <w:rFonts w:ascii="Arial" w:hAnsi="Arial" w:cs="Arial"/>
                                <w:b/>
                                <w:sz w:val="17"/>
                                <w:szCs w:val="17"/>
                              </w:rPr>
                              <w:t>, Evansville, IN</w:t>
                            </w:r>
                            <w:r w:rsidR="00BE590D">
                              <w:rPr>
                                <w:rFonts w:ascii="Arial" w:hAnsi="Arial" w:cs="Arial"/>
                                <w:b/>
                                <w:sz w:val="17"/>
                                <w:szCs w:val="17"/>
                              </w:rPr>
                              <w:t xml:space="preserve">: </w:t>
                            </w:r>
                            <w:r w:rsidR="00BE590D">
                              <w:rPr>
                                <w:rFonts w:ascii="Arial" w:hAnsi="Arial" w:cs="Arial"/>
                                <w:sz w:val="17"/>
                                <w:szCs w:val="17"/>
                              </w:rPr>
                              <w:t xml:space="preserve">EVSC </w:t>
                            </w:r>
                            <w:r>
                              <w:rPr>
                                <w:rFonts w:ascii="Arial" w:hAnsi="Arial" w:cs="Arial"/>
                                <w:sz w:val="17"/>
                                <w:szCs w:val="17"/>
                              </w:rPr>
                              <w:t>experienced a number of positive outcomes</w:t>
                            </w:r>
                            <w:r w:rsidR="00094456">
                              <w:rPr>
                                <w:rFonts w:ascii="Arial" w:hAnsi="Arial" w:cs="Arial"/>
                                <w:sz w:val="17"/>
                                <w:szCs w:val="17"/>
                              </w:rPr>
                              <w:t xml:space="preserve"> in working with MI</w:t>
                            </w:r>
                            <w:r>
                              <w:rPr>
                                <w:rFonts w:ascii="Arial" w:hAnsi="Arial" w:cs="Arial"/>
                                <w:sz w:val="17"/>
                                <w:szCs w:val="17"/>
                              </w:rPr>
                              <w:t>:</w:t>
                            </w:r>
                          </w:p>
                          <w:p w14:paraId="1BF45998" w14:textId="77777777" w:rsidR="00DD2C72" w:rsidRDefault="00FA4611" w:rsidP="00EC1F7D">
                            <w:pPr>
                              <w:pStyle w:val="ListParagraph"/>
                              <w:numPr>
                                <w:ilvl w:val="0"/>
                                <w:numId w:val="8"/>
                              </w:numPr>
                              <w:spacing w:after="80" w:line="240" w:lineRule="auto"/>
                              <w:rPr>
                                <w:rFonts w:ascii="Arial" w:hAnsi="Arial" w:cs="Arial"/>
                                <w:sz w:val="17"/>
                                <w:szCs w:val="17"/>
                              </w:rPr>
                            </w:pPr>
                            <w:r w:rsidRPr="00DD2C72">
                              <w:rPr>
                                <w:rFonts w:ascii="Arial" w:hAnsi="Arial" w:cs="Arial"/>
                                <w:sz w:val="17"/>
                                <w:szCs w:val="17"/>
                              </w:rPr>
                              <w:t>D</w:t>
                            </w:r>
                            <w:r w:rsidR="00094456" w:rsidRPr="00DD2C72">
                              <w:rPr>
                                <w:rFonts w:ascii="Arial" w:hAnsi="Arial" w:cs="Arial"/>
                                <w:sz w:val="17"/>
                                <w:szCs w:val="17"/>
                              </w:rPr>
                              <w:t>istrict rose from a</w:t>
                            </w:r>
                            <w:r w:rsidR="00F028FE" w:rsidRPr="00DD2C72">
                              <w:rPr>
                                <w:rFonts w:ascii="Arial" w:hAnsi="Arial" w:cs="Arial"/>
                                <w:sz w:val="17"/>
                                <w:szCs w:val="17"/>
                              </w:rPr>
                              <w:t xml:space="preserve"> D to a C on the state accountability system</w:t>
                            </w:r>
                            <w:r w:rsidR="00DD2C72" w:rsidRPr="00DD2C72">
                              <w:rPr>
                                <w:rFonts w:ascii="Arial" w:hAnsi="Arial" w:cs="Arial"/>
                                <w:sz w:val="17"/>
                                <w:szCs w:val="17"/>
                              </w:rPr>
                              <w:t xml:space="preserve"> and saw </w:t>
                            </w:r>
                            <w:r w:rsidR="00094456" w:rsidRPr="00DD2C72">
                              <w:rPr>
                                <w:rFonts w:ascii="Arial" w:hAnsi="Arial" w:cs="Arial"/>
                                <w:sz w:val="17"/>
                                <w:szCs w:val="17"/>
                              </w:rPr>
                              <w:t>300% growth in</w:t>
                            </w:r>
                            <w:r w:rsidR="00DD2C72">
                              <w:rPr>
                                <w:rFonts w:ascii="Arial" w:hAnsi="Arial" w:cs="Arial"/>
                                <w:sz w:val="17"/>
                                <w:szCs w:val="17"/>
                              </w:rPr>
                              <w:t xml:space="preserve"> </w:t>
                            </w:r>
                            <w:r w:rsidR="00F028FE" w:rsidRPr="00DD2C72">
                              <w:rPr>
                                <w:rFonts w:ascii="Arial" w:hAnsi="Arial" w:cs="Arial"/>
                                <w:sz w:val="17"/>
                                <w:szCs w:val="17"/>
                              </w:rPr>
                              <w:t>number of scho</w:t>
                            </w:r>
                            <w:r w:rsidR="00DD2C72">
                              <w:rPr>
                                <w:rFonts w:ascii="Arial" w:hAnsi="Arial" w:cs="Arial"/>
                                <w:sz w:val="17"/>
                                <w:szCs w:val="17"/>
                              </w:rPr>
                              <w:t>ols that received</w:t>
                            </w:r>
                            <w:r w:rsidR="00094456" w:rsidRPr="00DD2C72">
                              <w:rPr>
                                <w:rFonts w:ascii="Arial" w:hAnsi="Arial" w:cs="Arial"/>
                                <w:sz w:val="17"/>
                                <w:szCs w:val="17"/>
                              </w:rPr>
                              <w:t xml:space="preserve"> A or B. </w:t>
                            </w:r>
                          </w:p>
                          <w:p w14:paraId="0660B4DC" w14:textId="30AE3779" w:rsidR="00F028FE" w:rsidRPr="00DD2C72" w:rsidRDefault="00FA4611" w:rsidP="00EC1F7D">
                            <w:pPr>
                              <w:pStyle w:val="ListParagraph"/>
                              <w:numPr>
                                <w:ilvl w:val="0"/>
                                <w:numId w:val="8"/>
                              </w:numPr>
                              <w:spacing w:after="80" w:line="240" w:lineRule="auto"/>
                              <w:rPr>
                                <w:rFonts w:ascii="Arial" w:hAnsi="Arial" w:cs="Arial"/>
                                <w:sz w:val="17"/>
                                <w:szCs w:val="17"/>
                              </w:rPr>
                            </w:pPr>
                            <w:r w:rsidRPr="00DD2C72">
                              <w:rPr>
                                <w:rFonts w:ascii="Arial" w:hAnsi="Arial" w:cs="Arial"/>
                                <w:sz w:val="17"/>
                                <w:szCs w:val="17"/>
                              </w:rPr>
                              <w:t>D and F schools decreased from 39 to 18.</w:t>
                            </w:r>
                          </w:p>
                          <w:p w14:paraId="7C4F5075" w14:textId="35BAE40A" w:rsidR="00F028FE" w:rsidRDefault="00F028FE" w:rsidP="00F028FE">
                            <w:pPr>
                              <w:pStyle w:val="ListParagraph"/>
                              <w:numPr>
                                <w:ilvl w:val="0"/>
                                <w:numId w:val="8"/>
                              </w:numPr>
                              <w:spacing w:after="80" w:line="240" w:lineRule="auto"/>
                              <w:rPr>
                                <w:rFonts w:ascii="Arial" w:hAnsi="Arial" w:cs="Arial"/>
                                <w:sz w:val="17"/>
                                <w:szCs w:val="17"/>
                              </w:rPr>
                            </w:pPr>
                            <w:r>
                              <w:rPr>
                                <w:rFonts w:ascii="Arial" w:hAnsi="Arial" w:cs="Arial"/>
                                <w:sz w:val="17"/>
                                <w:szCs w:val="17"/>
                              </w:rPr>
                              <w:t>Within three years, school and</w:t>
                            </w:r>
                            <w:r w:rsidR="00FA4611">
                              <w:rPr>
                                <w:rFonts w:ascii="Arial" w:hAnsi="Arial" w:cs="Arial"/>
                                <w:sz w:val="17"/>
                                <w:szCs w:val="17"/>
                              </w:rPr>
                              <w:t xml:space="preserve"> student performance increased.</w:t>
                            </w:r>
                          </w:p>
                          <w:p w14:paraId="3320E935" w14:textId="5618BA6A" w:rsidR="00FA4611" w:rsidRDefault="00FA4611" w:rsidP="00FA4611">
                            <w:pPr>
                              <w:spacing w:after="80" w:line="240" w:lineRule="auto"/>
                              <w:rPr>
                                <w:rFonts w:ascii="Arial" w:hAnsi="Arial" w:cs="Arial"/>
                                <w:sz w:val="17"/>
                                <w:szCs w:val="17"/>
                              </w:rPr>
                            </w:pPr>
                            <w:r w:rsidRPr="00FA4611">
                              <w:rPr>
                                <w:rFonts w:ascii="Arial" w:hAnsi="Arial" w:cs="Arial"/>
                                <w:b/>
                                <w:sz w:val="17"/>
                                <w:szCs w:val="17"/>
                              </w:rPr>
                              <w:t>Aurora</w:t>
                            </w:r>
                            <w:r>
                              <w:rPr>
                                <w:rFonts w:ascii="Arial" w:hAnsi="Arial" w:cs="Arial"/>
                                <w:b/>
                                <w:sz w:val="17"/>
                                <w:szCs w:val="17"/>
                              </w:rPr>
                              <w:t xml:space="preserve"> Public Schools (APS)</w:t>
                            </w:r>
                            <w:r w:rsidRPr="00FA4611">
                              <w:rPr>
                                <w:rFonts w:ascii="Arial" w:hAnsi="Arial" w:cs="Arial"/>
                                <w:b/>
                                <w:sz w:val="17"/>
                                <w:szCs w:val="17"/>
                              </w:rPr>
                              <w:t>,</w:t>
                            </w:r>
                            <w:r>
                              <w:rPr>
                                <w:rFonts w:ascii="Arial" w:hAnsi="Arial" w:cs="Arial"/>
                                <w:b/>
                                <w:sz w:val="17"/>
                                <w:szCs w:val="17"/>
                              </w:rPr>
                              <w:t xml:space="preserve"> Aurora,</w:t>
                            </w:r>
                            <w:r w:rsidR="00094456">
                              <w:rPr>
                                <w:rFonts w:ascii="Arial" w:hAnsi="Arial" w:cs="Arial"/>
                                <w:b/>
                                <w:sz w:val="17"/>
                                <w:szCs w:val="17"/>
                              </w:rPr>
                              <w:t xml:space="preserve"> CO: </w:t>
                            </w:r>
                            <w:r w:rsidR="00094456">
                              <w:rPr>
                                <w:rFonts w:ascii="Arial" w:hAnsi="Arial" w:cs="Arial"/>
                                <w:sz w:val="17"/>
                                <w:szCs w:val="17"/>
                              </w:rPr>
                              <w:t xml:space="preserve">APS saw positive initial outcomes in working with </w:t>
                            </w:r>
                            <w:r w:rsidR="00AF21D6">
                              <w:rPr>
                                <w:rFonts w:ascii="Arial" w:hAnsi="Arial" w:cs="Arial"/>
                                <w:sz w:val="17"/>
                                <w:szCs w:val="17"/>
                              </w:rPr>
                              <w:t>MI to design and support a zone of five schools</w:t>
                            </w:r>
                            <w:r w:rsidR="00094456">
                              <w:rPr>
                                <w:rFonts w:ascii="Arial" w:hAnsi="Arial" w:cs="Arial"/>
                                <w:sz w:val="17"/>
                                <w:szCs w:val="17"/>
                              </w:rPr>
                              <w:t>:</w:t>
                            </w:r>
                            <w:r>
                              <w:rPr>
                                <w:rFonts w:ascii="Arial" w:hAnsi="Arial" w:cs="Arial"/>
                                <w:sz w:val="17"/>
                                <w:szCs w:val="17"/>
                              </w:rPr>
                              <w:t xml:space="preserve"> </w:t>
                            </w:r>
                          </w:p>
                          <w:p w14:paraId="6DC32036" w14:textId="5798E6C5" w:rsidR="00094456" w:rsidRDefault="00094456" w:rsidP="00094456">
                            <w:pPr>
                              <w:pStyle w:val="ListParagraph"/>
                              <w:numPr>
                                <w:ilvl w:val="0"/>
                                <w:numId w:val="9"/>
                              </w:numPr>
                              <w:spacing w:after="80" w:line="240" w:lineRule="auto"/>
                              <w:rPr>
                                <w:rFonts w:ascii="Arial" w:hAnsi="Arial" w:cs="Arial"/>
                                <w:sz w:val="17"/>
                                <w:szCs w:val="17"/>
                              </w:rPr>
                            </w:pPr>
                            <w:r>
                              <w:rPr>
                                <w:rFonts w:ascii="Arial" w:hAnsi="Arial" w:cs="Arial"/>
                                <w:sz w:val="17"/>
                                <w:szCs w:val="17"/>
                              </w:rPr>
                              <w:t>Behavioral referrals</w:t>
                            </w:r>
                            <w:r w:rsidR="00AF21D6">
                              <w:rPr>
                                <w:rFonts w:ascii="Arial" w:hAnsi="Arial" w:cs="Arial"/>
                                <w:sz w:val="17"/>
                                <w:szCs w:val="17"/>
                              </w:rPr>
                              <w:t xml:space="preserve"> decreased at three </w:t>
                            </w:r>
                            <w:r>
                              <w:rPr>
                                <w:rFonts w:ascii="Arial" w:hAnsi="Arial" w:cs="Arial"/>
                                <w:sz w:val="17"/>
                                <w:szCs w:val="17"/>
                              </w:rPr>
                              <w:t>schools, by as much as 39%.</w:t>
                            </w:r>
                          </w:p>
                          <w:p w14:paraId="314FC7F3" w14:textId="358A3FDD" w:rsidR="00094456" w:rsidRDefault="00094456" w:rsidP="00094456">
                            <w:pPr>
                              <w:pStyle w:val="ListParagraph"/>
                              <w:numPr>
                                <w:ilvl w:val="0"/>
                                <w:numId w:val="9"/>
                              </w:numPr>
                              <w:spacing w:after="80" w:line="240" w:lineRule="auto"/>
                              <w:rPr>
                                <w:rFonts w:ascii="Arial" w:hAnsi="Arial" w:cs="Arial"/>
                                <w:sz w:val="17"/>
                                <w:szCs w:val="17"/>
                              </w:rPr>
                            </w:pPr>
                            <w:r>
                              <w:rPr>
                                <w:rFonts w:ascii="Arial" w:hAnsi="Arial" w:cs="Arial"/>
                                <w:sz w:val="17"/>
                                <w:szCs w:val="17"/>
                              </w:rPr>
                              <w:t xml:space="preserve">Four schools increased growth percentages </w:t>
                            </w:r>
                            <w:r w:rsidR="00DD2C72">
                              <w:rPr>
                                <w:rFonts w:ascii="Arial" w:hAnsi="Arial" w:cs="Arial"/>
                                <w:sz w:val="17"/>
                                <w:szCs w:val="17"/>
                              </w:rPr>
                              <w:t xml:space="preserve">in ELA </w:t>
                            </w:r>
                            <w:r>
                              <w:rPr>
                                <w:rFonts w:ascii="Arial" w:hAnsi="Arial" w:cs="Arial"/>
                                <w:sz w:val="17"/>
                                <w:szCs w:val="17"/>
                              </w:rPr>
                              <w:t xml:space="preserve">on </w:t>
                            </w:r>
                            <w:r w:rsidR="00AF21D6">
                              <w:rPr>
                                <w:rFonts w:ascii="Arial" w:hAnsi="Arial" w:cs="Arial"/>
                                <w:sz w:val="17"/>
                                <w:szCs w:val="17"/>
                              </w:rPr>
                              <w:t>the Colorado Growth Model</w:t>
                            </w:r>
                            <w:r>
                              <w:rPr>
                                <w:rFonts w:ascii="Arial" w:hAnsi="Arial" w:cs="Arial"/>
                                <w:sz w:val="17"/>
                                <w:szCs w:val="17"/>
                              </w:rPr>
                              <w:t>.</w:t>
                            </w:r>
                          </w:p>
                          <w:p w14:paraId="567678C6" w14:textId="53033639" w:rsidR="00094456" w:rsidRPr="00094456" w:rsidRDefault="00AF21D6" w:rsidP="00094456">
                            <w:pPr>
                              <w:pStyle w:val="ListParagraph"/>
                              <w:numPr>
                                <w:ilvl w:val="0"/>
                                <w:numId w:val="9"/>
                              </w:numPr>
                              <w:spacing w:after="80" w:line="240" w:lineRule="auto"/>
                              <w:rPr>
                                <w:rFonts w:ascii="Arial" w:hAnsi="Arial" w:cs="Arial"/>
                                <w:sz w:val="17"/>
                                <w:szCs w:val="17"/>
                              </w:rPr>
                            </w:pPr>
                            <w:r>
                              <w:rPr>
                                <w:rFonts w:ascii="Arial" w:hAnsi="Arial" w:cs="Arial"/>
                                <w:sz w:val="17"/>
                                <w:szCs w:val="17"/>
                              </w:rPr>
                              <w:t>Two schools increased PARCC proficiency scores in math.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312D45" id="Text Box 18" o:spid="_x0000_s1030" type="#_x0000_t202" style="position:absolute;left:0;text-align:left;margin-left:149.8pt;margin-top:12pt;width:201pt;height:213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vlgwIAABgFAAAOAAAAZHJzL2Uyb0RvYy54bWysVFtv2yAUfp+0/4B4T32R3cR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" stroked="f">
                <v:textbox>
                  <w:txbxContent>
                    <w:p w14:paraId="10D1D612" w14:textId="526A599C" w:rsidR="006B42D1" w:rsidRDefault="00F028FE" w:rsidP="00F028FE">
                      <w:pPr>
                        <w:pStyle w:val="CommentText"/>
                        <w:spacing w:after="80"/>
                        <w:rPr>
                          <w:rFonts w:ascii="Arial" w:hAnsi="Arial" w:cs="Arial"/>
                          <w:sz w:val="17"/>
                          <w:szCs w:val="17"/>
                        </w:rPr>
                      </w:pPr>
                      <w:r>
                        <w:rPr>
                          <w:rFonts w:ascii="Arial" w:hAnsi="Arial" w:cs="Arial"/>
                          <w:sz w:val="17"/>
                          <w:szCs w:val="17"/>
                        </w:rPr>
                        <w:t>Evidence of effectiveness</w:t>
                      </w:r>
                      <w:r w:rsidR="00094456">
                        <w:rPr>
                          <w:rFonts w:ascii="Arial" w:hAnsi="Arial" w:cs="Arial"/>
                          <w:sz w:val="17"/>
                          <w:szCs w:val="17"/>
                        </w:rPr>
                        <w:t xml:space="preserve"> of our work</w:t>
                      </w:r>
                      <w:r>
                        <w:rPr>
                          <w:rFonts w:ascii="Arial" w:hAnsi="Arial" w:cs="Arial"/>
                          <w:sz w:val="17"/>
                          <w:szCs w:val="17"/>
                        </w:rPr>
                        <w:t xml:space="preserve"> includes:</w:t>
                      </w:r>
                    </w:p>
                    <w:p w14:paraId="658F85EE" w14:textId="4964A9AA" w:rsidR="00F028FE" w:rsidRPr="00BE590D" w:rsidRDefault="00FA4611" w:rsidP="00F028FE">
                      <w:pPr>
                        <w:pStyle w:val="CommentText"/>
                        <w:spacing w:after="80"/>
                        <w:rPr>
                          <w:rFonts w:ascii="Arial" w:hAnsi="Arial" w:cs="Arial"/>
                          <w:sz w:val="17"/>
                          <w:szCs w:val="17"/>
                        </w:rPr>
                      </w:pPr>
                      <w:r w:rsidRPr="00FA4611">
                        <w:rPr>
                          <w:rFonts w:ascii="Arial" w:hAnsi="Arial" w:cs="Arial"/>
                          <w:b/>
                          <w:sz w:val="17"/>
                          <w:szCs w:val="17"/>
                        </w:rPr>
                        <w:t>Evansville - Vanderburgh School Corporation (EVSC)</w:t>
                      </w:r>
                      <w:r>
                        <w:rPr>
                          <w:rFonts w:ascii="Arial" w:hAnsi="Arial" w:cs="Arial"/>
                          <w:b/>
                          <w:sz w:val="17"/>
                          <w:szCs w:val="17"/>
                        </w:rPr>
                        <w:t>, Evansville, IN</w:t>
                      </w:r>
                      <w:r w:rsidR="00BE590D">
                        <w:rPr>
                          <w:rFonts w:ascii="Arial" w:hAnsi="Arial" w:cs="Arial"/>
                          <w:b/>
                          <w:sz w:val="17"/>
                          <w:szCs w:val="17"/>
                        </w:rPr>
                        <w:t xml:space="preserve">: </w:t>
                      </w:r>
                      <w:r w:rsidR="00BE590D">
                        <w:rPr>
                          <w:rFonts w:ascii="Arial" w:hAnsi="Arial" w:cs="Arial"/>
                          <w:sz w:val="17"/>
                          <w:szCs w:val="17"/>
                        </w:rPr>
                        <w:t xml:space="preserve">EVSC </w:t>
                      </w:r>
                      <w:r>
                        <w:rPr>
                          <w:rFonts w:ascii="Arial" w:hAnsi="Arial" w:cs="Arial"/>
                          <w:sz w:val="17"/>
                          <w:szCs w:val="17"/>
                        </w:rPr>
                        <w:t xml:space="preserve">experienced </w:t>
                      </w:r>
                      <w:proofErr w:type="gramStart"/>
                      <w:r>
                        <w:rPr>
                          <w:rFonts w:ascii="Arial" w:hAnsi="Arial" w:cs="Arial"/>
                          <w:sz w:val="17"/>
                          <w:szCs w:val="17"/>
                        </w:rPr>
                        <w:t>a number of</w:t>
                      </w:r>
                      <w:proofErr w:type="gramEnd"/>
                      <w:r>
                        <w:rPr>
                          <w:rFonts w:ascii="Arial" w:hAnsi="Arial" w:cs="Arial"/>
                          <w:sz w:val="17"/>
                          <w:szCs w:val="17"/>
                        </w:rPr>
                        <w:t xml:space="preserve"> positive outcomes</w:t>
                      </w:r>
                      <w:r w:rsidR="00094456">
                        <w:rPr>
                          <w:rFonts w:ascii="Arial" w:hAnsi="Arial" w:cs="Arial"/>
                          <w:sz w:val="17"/>
                          <w:szCs w:val="17"/>
                        </w:rPr>
                        <w:t xml:space="preserve"> in working with MI</w:t>
                      </w:r>
                      <w:r>
                        <w:rPr>
                          <w:rFonts w:ascii="Arial" w:hAnsi="Arial" w:cs="Arial"/>
                          <w:sz w:val="17"/>
                          <w:szCs w:val="17"/>
                        </w:rPr>
                        <w:t>:</w:t>
                      </w:r>
                    </w:p>
                    <w:p w14:paraId="1BF45998" w14:textId="77777777" w:rsidR="00DD2C72" w:rsidRDefault="00FA4611" w:rsidP="00EC1F7D">
                      <w:pPr>
                        <w:pStyle w:val="ListParagraph"/>
                        <w:numPr>
                          <w:ilvl w:val="0"/>
                          <w:numId w:val="8"/>
                        </w:numPr>
                        <w:spacing w:after="80" w:line="240" w:lineRule="auto"/>
                        <w:rPr>
                          <w:rFonts w:ascii="Arial" w:hAnsi="Arial" w:cs="Arial"/>
                          <w:sz w:val="17"/>
                          <w:szCs w:val="17"/>
                        </w:rPr>
                      </w:pPr>
                      <w:r w:rsidRPr="00DD2C72">
                        <w:rPr>
                          <w:rFonts w:ascii="Arial" w:hAnsi="Arial" w:cs="Arial"/>
                          <w:sz w:val="17"/>
                          <w:szCs w:val="17"/>
                        </w:rPr>
                        <w:t>D</w:t>
                      </w:r>
                      <w:r w:rsidR="00094456" w:rsidRPr="00DD2C72">
                        <w:rPr>
                          <w:rFonts w:ascii="Arial" w:hAnsi="Arial" w:cs="Arial"/>
                          <w:sz w:val="17"/>
                          <w:szCs w:val="17"/>
                        </w:rPr>
                        <w:t>istrict rose from a</w:t>
                      </w:r>
                      <w:r w:rsidR="00F028FE" w:rsidRPr="00DD2C72">
                        <w:rPr>
                          <w:rFonts w:ascii="Arial" w:hAnsi="Arial" w:cs="Arial"/>
                          <w:sz w:val="17"/>
                          <w:szCs w:val="17"/>
                        </w:rPr>
                        <w:t xml:space="preserve"> D to a C on the state accountability system</w:t>
                      </w:r>
                      <w:r w:rsidR="00DD2C72" w:rsidRPr="00DD2C72">
                        <w:rPr>
                          <w:rFonts w:ascii="Arial" w:hAnsi="Arial" w:cs="Arial"/>
                          <w:sz w:val="17"/>
                          <w:szCs w:val="17"/>
                        </w:rPr>
                        <w:t xml:space="preserve"> and saw </w:t>
                      </w:r>
                      <w:r w:rsidR="00094456" w:rsidRPr="00DD2C72">
                        <w:rPr>
                          <w:rFonts w:ascii="Arial" w:hAnsi="Arial" w:cs="Arial"/>
                          <w:sz w:val="17"/>
                          <w:szCs w:val="17"/>
                        </w:rPr>
                        <w:t>300% growth in</w:t>
                      </w:r>
                      <w:r w:rsidR="00DD2C72">
                        <w:rPr>
                          <w:rFonts w:ascii="Arial" w:hAnsi="Arial" w:cs="Arial"/>
                          <w:sz w:val="17"/>
                          <w:szCs w:val="17"/>
                        </w:rPr>
                        <w:t xml:space="preserve"> </w:t>
                      </w:r>
                      <w:r w:rsidR="00F028FE" w:rsidRPr="00DD2C72">
                        <w:rPr>
                          <w:rFonts w:ascii="Arial" w:hAnsi="Arial" w:cs="Arial"/>
                          <w:sz w:val="17"/>
                          <w:szCs w:val="17"/>
                        </w:rPr>
                        <w:t>number of scho</w:t>
                      </w:r>
                      <w:r w:rsidR="00DD2C72">
                        <w:rPr>
                          <w:rFonts w:ascii="Arial" w:hAnsi="Arial" w:cs="Arial"/>
                          <w:sz w:val="17"/>
                          <w:szCs w:val="17"/>
                        </w:rPr>
                        <w:t>ols that received</w:t>
                      </w:r>
                      <w:r w:rsidR="00094456" w:rsidRPr="00DD2C72">
                        <w:rPr>
                          <w:rFonts w:ascii="Arial" w:hAnsi="Arial" w:cs="Arial"/>
                          <w:sz w:val="17"/>
                          <w:szCs w:val="17"/>
                        </w:rPr>
                        <w:t xml:space="preserve"> A or B. </w:t>
                      </w:r>
                    </w:p>
                    <w:p w14:paraId="0660B4DC" w14:textId="30AE3779" w:rsidR="00F028FE" w:rsidRPr="00DD2C72" w:rsidRDefault="00FA4611" w:rsidP="00EC1F7D">
                      <w:pPr>
                        <w:pStyle w:val="ListParagraph"/>
                        <w:numPr>
                          <w:ilvl w:val="0"/>
                          <w:numId w:val="8"/>
                        </w:numPr>
                        <w:spacing w:after="80" w:line="240" w:lineRule="auto"/>
                        <w:rPr>
                          <w:rFonts w:ascii="Arial" w:hAnsi="Arial" w:cs="Arial"/>
                          <w:sz w:val="17"/>
                          <w:szCs w:val="17"/>
                        </w:rPr>
                      </w:pPr>
                      <w:r w:rsidRPr="00DD2C72">
                        <w:rPr>
                          <w:rFonts w:ascii="Arial" w:hAnsi="Arial" w:cs="Arial"/>
                          <w:sz w:val="17"/>
                          <w:szCs w:val="17"/>
                        </w:rPr>
                        <w:t>D and F schools decreased from 39 to 18.</w:t>
                      </w:r>
                    </w:p>
                    <w:p w14:paraId="7C4F5075" w14:textId="35BAE40A" w:rsidR="00F028FE" w:rsidRDefault="00F028FE" w:rsidP="00F028FE">
                      <w:pPr>
                        <w:pStyle w:val="ListParagraph"/>
                        <w:numPr>
                          <w:ilvl w:val="0"/>
                          <w:numId w:val="8"/>
                        </w:numPr>
                        <w:spacing w:after="80" w:line="240" w:lineRule="auto"/>
                        <w:rPr>
                          <w:rFonts w:ascii="Arial" w:hAnsi="Arial" w:cs="Arial"/>
                          <w:sz w:val="17"/>
                          <w:szCs w:val="17"/>
                        </w:rPr>
                      </w:pPr>
                      <w:r>
                        <w:rPr>
                          <w:rFonts w:ascii="Arial" w:hAnsi="Arial" w:cs="Arial"/>
                          <w:sz w:val="17"/>
                          <w:szCs w:val="17"/>
                        </w:rPr>
                        <w:t>Within three years, school and</w:t>
                      </w:r>
                      <w:r w:rsidR="00FA4611">
                        <w:rPr>
                          <w:rFonts w:ascii="Arial" w:hAnsi="Arial" w:cs="Arial"/>
                          <w:sz w:val="17"/>
                          <w:szCs w:val="17"/>
                        </w:rPr>
                        <w:t xml:space="preserve"> student performance increased.</w:t>
                      </w:r>
                    </w:p>
                    <w:p w14:paraId="3320E935" w14:textId="5618BA6A" w:rsidR="00FA4611" w:rsidRDefault="00FA4611" w:rsidP="00FA4611">
                      <w:pPr>
                        <w:spacing w:after="80" w:line="240" w:lineRule="auto"/>
                        <w:rPr>
                          <w:rFonts w:ascii="Arial" w:hAnsi="Arial" w:cs="Arial"/>
                          <w:sz w:val="17"/>
                          <w:szCs w:val="17"/>
                        </w:rPr>
                      </w:pPr>
                      <w:r w:rsidRPr="00FA4611">
                        <w:rPr>
                          <w:rFonts w:ascii="Arial" w:hAnsi="Arial" w:cs="Arial"/>
                          <w:b/>
                          <w:sz w:val="17"/>
                          <w:szCs w:val="17"/>
                        </w:rPr>
                        <w:t>Aurora</w:t>
                      </w:r>
                      <w:r>
                        <w:rPr>
                          <w:rFonts w:ascii="Arial" w:hAnsi="Arial" w:cs="Arial"/>
                          <w:b/>
                          <w:sz w:val="17"/>
                          <w:szCs w:val="17"/>
                        </w:rPr>
                        <w:t xml:space="preserve"> Public Schools (APS)</w:t>
                      </w:r>
                      <w:r w:rsidRPr="00FA4611">
                        <w:rPr>
                          <w:rFonts w:ascii="Arial" w:hAnsi="Arial" w:cs="Arial"/>
                          <w:b/>
                          <w:sz w:val="17"/>
                          <w:szCs w:val="17"/>
                        </w:rPr>
                        <w:t>,</w:t>
                      </w:r>
                      <w:r>
                        <w:rPr>
                          <w:rFonts w:ascii="Arial" w:hAnsi="Arial" w:cs="Arial"/>
                          <w:b/>
                          <w:sz w:val="17"/>
                          <w:szCs w:val="17"/>
                        </w:rPr>
                        <w:t xml:space="preserve"> Aurora,</w:t>
                      </w:r>
                      <w:r w:rsidR="00094456">
                        <w:rPr>
                          <w:rFonts w:ascii="Arial" w:hAnsi="Arial" w:cs="Arial"/>
                          <w:b/>
                          <w:sz w:val="17"/>
                          <w:szCs w:val="17"/>
                        </w:rPr>
                        <w:t xml:space="preserve"> CO: </w:t>
                      </w:r>
                      <w:r w:rsidR="00094456">
                        <w:rPr>
                          <w:rFonts w:ascii="Arial" w:hAnsi="Arial" w:cs="Arial"/>
                          <w:sz w:val="17"/>
                          <w:szCs w:val="17"/>
                        </w:rPr>
                        <w:t xml:space="preserve">APS saw positive initial outcomes in working with </w:t>
                      </w:r>
                      <w:r w:rsidR="00AF21D6">
                        <w:rPr>
                          <w:rFonts w:ascii="Arial" w:hAnsi="Arial" w:cs="Arial"/>
                          <w:sz w:val="17"/>
                          <w:szCs w:val="17"/>
                        </w:rPr>
                        <w:t>MI to design and support a zone of five schools</w:t>
                      </w:r>
                      <w:r w:rsidR="00094456">
                        <w:rPr>
                          <w:rFonts w:ascii="Arial" w:hAnsi="Arial" w:cs="Arial"/>
                          <w:sz w:val="17"/>
                          <w:szCs w:val="17"/>
                        </w:rPr>
                        <w:t>:</w:t>
                      </w:r>
                      <w:r>
                        <w:rPr>
                          <w:rFonts w:ascii="Arial" w:hAnsi="Arial" w:cs="Arial"/>
                          <w:sz w:val="17"/>
                          <w:szCs w:val="17"/>
                        </w:rPr>
                        <w:t xml:space="preserve"> </w:t>
                      </w:r>
                    </w:p>
                    <w:p w14:paraId="6DC32036" w14:textId="5798E6C5" w:rsidR="00094456" w:rsidRDefault="00094456" w:rsidP="00094456">
                      <w:pPr>
                        <w:pStyle w:val="ListParagraph"/>
                        <w:numPr>
                          <w:ilvl w:val="0"/>
                          <w:numId w:val="9"/>
                        </w:numPr>
                        <w:spacing w:after="80" w:line="240" w:lineRule="auto"/>
                        <w:rPr>
                          <w:rFonts w:ascii="Arial" w:hAnsi="Arial" w:cs="Arial"/>
                          <w:sz w:val="17"/>
                          <w:szCs w:val="17"/>
                        </w:rPr>
                      </w:pPr>
                      <w:r>
                        <w:rPr>
                          <w:rFonts w:ascii="Arial" w:hAnsi="Arial" w:cs="Arial"/>
                          <w:sz w:val="17"/>
                          <w:szCs w:val="17"/>
                        </w:rPr>
                        <w:t>Behavioral referrals</w:t>
                      </w:r>
                      <w:r w:rsidR="00AF21D6">
                        <w:rPr>
                          <w:rFonts w:ascii="Arial" w:hAnsi="Arial" w:cs="Arial"/>
                          <w:sz w:val="17"/>
                          <w:szCs w:val="17"/>
                        </w:rPr>
                        <w:t xml:space="preserve"> decreased at three </w:t>
                      </w:r>
                      <w:r>
                        <w:rPr>
                          <w:rFonts w:ascii="Arial" w:hAnsi="Arial" w:cs="Arial"/>
                          <w:sz w:val="17"/>
                          <w:szCs w:val="17"/>
                        </w:rPr>
                        <w:t>schools, by as much as 39%.</w:t>
                      </w:r>
                    </w:p>
                    <w:p w14:paraId="314FC7F3" w14:textId="358A3FDD" w:rsidR="00094456" w:rsidRDefault="00094456" w:rsidP="00094456">
                      <w:pPr>
                        <w:pStyle w:val="ListParagraph"/>
                        <w:numPr>
                          <w:ilvl w:val="0"/>
                          <w:numId w:val="9"/>
                        </w:numPr>
                        <w:spacing w:after="80" w:line="240" w:lineRule="auto"/>
                        <w:rPr>
                          <w:rFonts w:ascii="Arial" w:hAnsi="Arial" w:cs="Arial"/>
                          <w:sz w:val="17"/>
                          <w:szCs w:val="17"/>
                        </w:rPr>
                      </w:pPr>
                      <w:r>
                        <w:rPr>
                          <w:rFonts w:ascii="Arial" w:hAnsi="Arial" w:cs="Arial"/>
                          <w:sz w:val="17"/>
                          <w:szCs w:val="17"/>
                        </w:rPr>
                        <w:t xml:space="preserve">Four schools increased growth percentages </w:t>
                      </w:r>
                      <w:r w:rsidR="00DD2C72">
                        <w:rPr>
                          <w:rFonts w:ascii="Arial" w:hAnsi="Arial" w:cs="Arial"/>
                          <w:sz w:val="17"/>
                          <w:szCs w:val="17"/>
                        </w:rPr>
                        <w:t xml:space="preserve">in ELA </w:t>
                      </w:r>
                      <w:r>
                        <w:rPr>
                          <w:rFonts w:ascii="Arial" w:hAnsi="Arial" w:cs="Arial"/>
                          <w:sz w:val="17"/>
                          <w:szCs w:val="17"/>
                        </w:rPr>
                        <w:t xml:space="preserve">on </w:t>
                      </w:r>
                      <w:r w:rsidR="00AF21D6">
                        <w:rPr>
                          <w:rFonts w:ascii="Arial" w:hAnsi="Arial" w:cs="Arial"/>
                          <w:sz w:val="17"/>
                          <w:szCs w:val="17"/>
                        </w:rPr>
                        <w:t>the Colorado Growth Model</w:t>
                      </w:r>
                      <w:r>
                        <w:rPr>
                          <w:rFonts w:ascii="Arial" w:hAnsi="Arial" w:cs="Arial"/>
                          <w:sz w:val="17"/>
                          <w:szCs w:val="17"/>
                        </w:rPr>
                        <w:t>.</w:t>
                      </w:r>
                    </w:p>
                    <w:p w14:paraId="567678C6" w14:textId="53033639" w:rsidR="00094456" w:rsidRPr="00094456" w:rsidRDefault="00AF21D6" w:rsidP="00094456">
                      <w:pPr>
                        <w:pStyle w:val="ListParagraph"/>
                        <w:numPr>
                          <w:ilvl w:val="0"/>
                          <w:numId w:val="9"/>
                        </w:numPr>
                        <w:spacing w:after="80" w:line="240" w:lineRule="auto"/>
                        <w:rPr>
                          <w:rFonts w:ascii="Arial" w:hAnsi="Arial" w:cs="Arial"/>
                          <w:sz w:val="17"/>
                          <w:szCs w:val="17"/>
                        </w:rPr>
                      </w:pPr>
                      <w:r>
                        <w:rPr>
                          <w:rFonts w:ascii="Arial" w:hAnsi="Arial" w:cs="Arial"/>
                          <w:sz w:val="17"/>
                          <w:szCs w:val="17"/>
                        </w:rPr>
                        <w:t>Two schools increased PARCC proficiency scores in math.</w:t>
                      </w:r>
                    </w:p>
                  </w:txbxContent>
                </v:textbox>
                <w10:wrap anchorx="margin"/>
              </v:shape>
            </w:pict>
          </mc:Fallback>
        </mc:AlternateContent>
      </w:r>
      <w:r w:rsidR="00935179">
        <w:rPr>
          <w:rFonts w:ascii="Arial" w:hAnsi="Arial" w:cs="Arial"/>
          <w:noProof/>
        </w:rPr>
        <mc:AlternateContent>
          <mc:Choice Requires="wps">
            <w:drawing>
              <wp:anchor distT="0" distB="0" distL="114300" distR="114300" simplePos="0" relativeHeight="251671552" behindDoc="0" locked="0" layoutInCell="1" allowOverlap="1" wp14:anchorId="39918D48" wp14:editId="6FB4D5DE">
                <wp:simplePos x="0" y="0"/>
                <wp:positionH relativeFrom="column">
                  <wp:posOffset>1295400</wp:posOffset>
                </wp:positionH>
                <wp:positionV relativeFrom="paragraph">
                  <wp:posOffset>157480</wp:posOffset>
                </wp:positionV>
                <wp:extent cx="2524125" cy="3000375"/>
                <wp:effectExtent l="0" t="0" r="9525"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00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DEA06" w14:textId="34E83756" w:rsidR="009B5399" w:rsidRPr="00935179" w:rsidRDefault="009B5399" w:rsidP="00502FA8">
                            <w:pPr>
                              <w:spacing w:after="80" w:line="240" w:lineRule="auto"/>
                              <w:rPr>
                                <w:rFonts w:ascii="Arial" w:hAnsi="Arial" w:cs="Arial"/>
                                <w:sz w:val="17"/>
                                <w:szCs w:val="17"/>
                              </w:rPr>
                            </w:pPr>
                            <w:r w:rsidRPr="00935179">
                              <w:rPr>
                                <w:rFonts w:ascii="Arial" w:hAnsi="Arial" w:cs="Arial"/>
                                <w:sz w:val="17"/>
                                <w:szCs w:val="17"/>
                              </w:rPr>
                              <w:t>MI is committed to continuously improving our work. We monitor performance in various ways, including</w:t>
                            </w:r>
                            <w:r w:rsidR="00422254" w:rsidRPr="00935179">
                              <w:rPr>
                                <w:rFonts w:ascii="Arial" w:hAnsi="Arial" w:cs="Arial"/>
                                <w:sz w:val="17"/>
                                <w:szCs w:val="17"/>
                              </w:rPr>
                              <w:t>:</w:t>
                            </w:r>
                          </w:p>
                          <w:p w14:paraId="7989B0F9" w14:textId="7178A2F7" w:rsidR="0076356E" w:rsidRPr="00935179" w:rsidRDefault="007241D0" w:rsidP="00502FA8">
                            <w:pPr>
                              <w:pStyle w:val="ListParagraph"/>
                              <w:numPr>
                                <w:ilvl w:val="0"/>
                                <w:numId w:val="6"/>
                              </w:numPr>
                              <w:spacing w:after="80" w:line="240" w:lineRule="auto"/>
                              <w:ind w:left="446"/>
                              <w:contextualSpacing w:val="0"/>
                              <w:rPr>
                                <w:rFonts w:ascii="Arial" w:hAnsi="Arial" w:cs="Arial"/>
                                <w:sz w:val="17"/>
                                <w:szCs w:val="17"/>
                              </w:rPr>
                            </w:pPr>
                            <w:r w:rsidRPr="00935179">
                              <w:rPr>
                                <w:rFonts w:ascii="Arial" w:hAnsi="Arial" w:cs="Arial"/>
                                <w:b/>
                                <w:sz w:val="17"/>
                                <w:szCs w:val="17"/>
                              </w:rPr>
                              <w:t>Monitoring i</w:t>
                            </w:r>
                            <w:r w:rsidR="009B5399" w:rsidRPr="00935179">
                              <w:rPr>
                                <w:rFonts w:ascii="Arial" w:hAnsi="Arial" w:cs="Arial"/>
                                <w:b/>
                                <w:sz w:val="17"/>
                                <w:szCs w:val="17"/>
                              </w:rPr>
                              <w:t xml:space="preserve">mplementation and impact data. </w:t>
                            </w:r>
                            <w:r w:rsidR="009B5399" w:rsidRPr="00935179">
                              <w:rPr>
                                <w:rFonts w:ascii="Arial" w:hAnsi="Arial" w:cs="Arial"/>
                                <w:sz w:val="17"/>
                                <w:szCs w:val="17"/>
                              </w:rPr>
                              <w:t>Our metrics focus on analyzing data on whether we are doing what we said we would do, if it is working and how we know, and if it isn’t working, what will we do about it?</w:t>
                            </w:r>
                          </w:p>
                          <w:p w14:paraId="0CD98D2B" w14:textId="1819FC40" w:rsidR="00502FA8" w:rsidRPr="00935179" w:rsidRDefault="007241D0" w:rsidP="00502FA8">
                            <w:pPr>
                              <w:pStyle w:val="ListParagraph"/>
                              <w:numPr>
                                <w:ilvl w:val="0"/>
                                <w:numId w:val="6"/>
                              </w:numPr>
                              <w:spacing w:after="80" w:line="240" w:lineRule="auto"/>
                              <w:ind w:left="446"/>
                              <w:contextualSpacing w:val="0"/>
                              <w:rPr>
                                <w:rFonts w:ascii="Arial" w:hAnsi="Arial" w:cs="Arial"/>
                                <w:sz w:val="17"/>
                                <w:szCs w:val="17"/>
                              </w:rPr>
                            </w:pPr>
                            <w:r w:rsidRPr="00935179">
                              <w:rPr>
                                <w:rFonts w:ascii="Arial" w:hAnsi="Arial" w:cs="Arial"/>
                                <w:b/>
                                <w:sz w:val="17"/>
                                <w:szCs w:val="17"/>
                              </w:rPr>
                              <w:t>Setting and tracking c</w:t>
                            </w:r>
                            <w:r w:rsidR="00BA0F0F" w:rsidRPr="00935179">
                              <w:rPr>
                                <w:rFonts w:ascii="Arial" w:hAnsi="Arial" w:cs="Arial"/>
                                <w:b/>
                                <w:sz w:val="17"/>
                                <w:szCs w:val="17"/>
                              </w:rPr>
                              <w:t>ontract-s</w:t>
                            </w:r>
                            <w:r w:rsidR="009B5399" w:rsidRPr="00935179">
                              <w:rPr>
                                <w:rFonts w:ascii="Arial" w:hAnsi="Arial" w:cs="Arial"/>
                                <w:b/>
                                <w:sz w:val="17"/>
                                <w:szCs w:val="17"/>
                              </w:rPr>
                              <w:t>pecific m</w:t>
                            </w:r>
                            <w:r w:rsidR="00BA0F0F" w:rsidRPr="00935179">
                              <w:rPr>
                                <w:rFonts w:ascii="Arial" w:hAnsi="Arial" w:cs="Arial"/>
                                <w:b/>
                                <w:sz w:val="17"/>
                                <w:szCs w:val="17"/>
                              </w:rPr>
                              <w:t>easures</w:t>
                            </w:r>
                            <w:r w:rsidR="009B5399" w:rsidRPr="00935179">
                              <w:rPr>
                                <w:rFonts w:ascii="Arial" w:hAnsi="Arial" w:cs="Arial"/>
                                <w:b/>
                                <w:sz w:val="17"/>
                                <w:szCs w:val="17"/>
                              </w:rPr>
                              <w:t xml:space="preserve">. </w:t>
                            </w:r>
                            <w:r w:rsidR="009B5399" w:rsidRPr="00935179">
                              <w:rPr>
                                <w:rFonts w:ascii="Arial" w:hAnsi="Arial" w:cs="Arial"/>
                                <w:sz w:val="17"/>
                                <w:szCs w:val="17"/>
                              </w:rPr>
                              <w:t>Our metrics focus on the specific scope of work for each client.</w:t>
                            </w:r>
                            <w:r w:rsidR="008A2361" w:rsidRPr="00935179">
                              <w:rPr>
                                <w:rFonts w:ascii="Arial" w:hAnsi="Arial" w:cs="Arial"/>
                                <w:sz w:val="17"/>
                                <w:szCs w:val="17"/>
                              </w:rPr>
                              <w:t xml:space="preserve"> For example, in </w:t>
                            </w:r>
                            <w:r w:rsidRPr="00935179">
                              <w:rPr>
                                <w:rFonts w:ascii="Arial" w:hAnsi="Arial" w:cs="Arial"/>
                                <w:sz w:val="17"/>
                                <w:szCs w:val="17"/>
                              </w:rPr>
                              <w:t>our PLC work</w:t>
                            </w:r>
                            <w:r w:rsidR="008A2361" w:rsidRPr="00935179">
                              <w:rPr>
                                <w:rFonts w:ascii="Arial" w:hAnsi="Arial" w:cs="Arial"/>
                                <w:sz w:val="17"/>
                                <w:szCs w:val="17"/>
                              </w:rPr>
                              <w:t>, we measure teacher survey</w:t>
                            </w:r>
                            <w:r w:rsidR="00E71662">
                              <w:rPr>
                                <w:rFonts w:ascii="Arial" w:hAnsi="Arial" w:cs="Arial"/>
                                <w:sz w:val="17"/>
                                <w:szCs w:val="17"/>
                              </w:rPr>
                              <w:t>/perception</w:t>
                            </w:r>
                            <w:r w:rsidR="008A2361" w:rsidRPr="00935179">
                              <w:rPr>
                                <w:rFonts w:ascii="Arial" w:hAnsi="Arial" w:cs="Arial"/>
                                <w:sz w:val="17"/>
                                <w:szCs w:val="17"/>
                              </w:rPr>
                              <w:t xml:space="preserve"> data, PLC </w:t>
                            </w:r>
                            <w:r w:rsidR="00BA0F0F" w:rsidRPr="00935179">
                              <w:rPr>
                                <w:rFonts w:ascii="Arial" w:hAnsi="Arial" w:cs="Arial"/>
                                <w:sz w:val="17"/>
                                <w:szCs w:val="17"/>
                              </w:rPr>
                              <w:t>attendance</w:t>
                            </w:r>
                            <w:r w:rsidR="009F6610" w:rsidRPr="00935179">
                              <w:rPr>
                                <w:rFonts w:ascii="Arial" w:hAnsi="Arial" w:cs="Arial"/>
                                <w:sz w:val="17"/>
                                <w:szCs w:val="17"/>
                              </w:rPr>
                              <w:t>,</w:t>
                            </w:r>
                            <w:r w:rsidR="008A2361" w:rsidRPr="00935179">
                              <w:rPr>
                                <w:rFonts w:ascii="Arial" w:hAnsi="Arial" w:cs="Arial"/>
                                <w:sz w:val="17"/>
                                <w:szCs w:val="17"/>
                              </w:rPr>
                              <w:t xml:space="preserve"> PLC</w:t>
                            </w:r>
                            <w:r w:rsidR="009F6610" w:rsidRPr="00935179">
                              <w:rPr>
                                <w:rFonts w:ascii="Arial" w:hAnsi="Arial" w:cs="Arial"/>
                                <w:sz w:val="17"/>
                                <w:szCs w:val="17"/>
                              </w:rPr>
                              <w:t xml:space="preserve"> </w:t>
                            </w:r>
                            <w:r w:rsidR="00BA0F0F" w:rsidRPr="00935179">
                              <w:rPr>
                                <w:rFonts w:ascii="Arial" w:hAnsi="Arial" w:cs="Arial"/>
                                <w:sz w:val="17"/>
                                <w:szCs w:val="17"/>
                              </w:rPr>
                              <w:t>tardiness</w:t>
                            </w:r>
                            <w:r w:rsidR="009F6610" w:rsidRPr="00935179">
                              <w:rPr>
                                <w:rFonts w:ascii="Arial" w:hAnsi="Arial" w:cs="Arial"/>
                                <w:sz w:val="17"/>
                                <w:szCs w:val="17"/>
                              </w:rPr>
                              <w:t>, etc.</w:t>
                            </w:r>
                          </w:p>
                          <w:p w14:paraId="61A3FD92" w14:textId="6735E0EE" w:rsidR="00BA0F0F" w:rsidRPr="00935179" w:rsidRDefault="007241D0" w:rsidP="00502FA8">
                            <w:pPr>
                              <w:pStyle w:val="ListParagraph"/>
                              <w:numPr>
                                <w:ilvl w:val="0"/>
                                <w:numId w:val="6"/>
                              </w:numPr>
                              <w:spacing w:after="80" w:line="240" w:lineRule="auto"/>
                              <w:ind w:left="446"/>
                              <w:contextualSpacing w:val="0"/>
                              <w:rPr>
                                <w:rFonts w:ascii="Arial" w:hAnsi="Arial" w:cs="Arial"/>
                                <w:sz w:val="17"/>
                                <w:szCs w:val="17"/>
                              </w:rPr>
                            </w:pPr>
                            <w:r w:rsidRPr="00935179">
                              <w:rPr>
                                <w:rFonts w:ascii="Arial" w:hAnsi="Arial" w:cs="Arial"/>
                                <w:b/>
                                <w:sz w:val="17"/>
                                <w:szCs w:val="17"/>
                              </w:rPr>
                              <w:t>Collecting e</w:t>
                            </w:r>
                            <w:r w:rsidR="00502FA8" w:rsidRPr="00935179">
                              <w:rPr>
                                <w:rFonts w:ascii="Arial" w:hAnsi="Arial" w:cs="Arial"/>
                                <w:b/>
                                <w:sz w:val="17"/>
                                <w:szCs w:val="17"/>
                              </w:rPr>
                              <w:t>vidence of MI’s</w:t>
                            </w:r>
                            <w:r w:rsidR="008A2361" w:rsidRPr="00935179">
                              <w:rPr>
                                <w:rFonts w:ascii="Arial" w:hAnsi="Arial" w:cs="Arial"/>
                                <w:b/>
                                <w:sz w:val="17"/>
                                <w:szCs w:val="17"/>
                              </w:rPr>
                              <w:t xml:space="preserve"> theory of action. </w:t>
                            </w:r>
                            <w:r w:rsidR="008A2361" w:rsidRPr="00935179">
                              <w:rPr>
                                <w:rFonts w:ascii="Arial" w:hAnsi="Arial" w:cs="Arial"/>
                                <w:sz w:val="17"/>
                                <w:szCs w:val="17"/>
                              </w:rPr>
                              <w:t xml:space="preserve">Our metrics focus on the extent to which elements of our </w:t>
                            </w:r>
                            <w:r w:rsidR="00502FA8" w:rsidRPr="00935179">
                              <w:rPr>
                                <w:rFonts w:ascii="Arial" w:hAnsi="Arial" w:cs="Arial"/>
                                <w:sz w:val="17"/>
                                <w:szCs w:val="17"/>
                              </w:rPr>
                              <w:t xml:space="preserve">theory of action are in place, including: </w:t>
                            </w:r>
                            <w:r w:rsidR="009F6610" w:rsidRPr="00935179">
                              <w:rPr>
                                <w:rFonts w:ascii="Arial" w:hAnsi="Arial" w:cs="Arial"/>
                                <w:sz w:val="17"/>
                                <w:szCs w:val="17"/>
                              </w:rPr>
                              <w:t>f</w:t>
                            </w:r>
                            <w:r w:rsidR="00502FA8" w:rsidRPr="00935179">
                              <w:rPr>
                                <w:rFonts w:ascii="Arial" w:hAnsi="Arial" w:cs="Arial"/>
                                <w:sz w:val="17"/>
                                <w:szCs w:val="17"/>
                              </w:rPr>
                              <w:t xml:space="preserve">ocus on instruction, collective </w:t>
                            </w:r>
                            <w:r w:rsidR="009F6610" w:rsidRPr="00935179">
                              <w:rPr>
                                <w:rFonts w:ascii="Arial" w:hAnsi="Arial" w:cs="Arial"/>
                                <w:sz w:val="17"/>
                                <w:szCs w:val="17"/>
                              </w:rPr>
                              <w:t>responsibility,</w:t>
                            </w:r>
                            <w:r w:rsidR="00502FA8" w:rsidRPr="00935179">
                              <w:rPr>
                                <w:rFonts w:ascii="Arial" w:hAnsi="Arial" w:cs="Arial"/>
                                <w:sz w:val="17"/>
                                <w:szCs w:val="17"/>
                              </w:rPr>
                              <w:t xml:space="preserve"> planning, performance management, </w:t>
                            </w:r>
                            <w:r w:rsidR="009F6610" w:rsidRPr="00935179">
                              <w:rPr>
                                <w:rFonts w:ascii="Arial" w:hAnsi="Arial" w:cs="Arial"/>
                                <w:sz w:val="17"/>
                                <w:szCs w:val="17"/>
                              </w:rPr>
                              <w:t>partnerships</w:t>
                            </w:r>
                            <w:r w:rsidRPr="00935179">
                              <w:rPr>
                                <w:rFonts w:ascii="Arial" w:hAnsi="Arial" w:cs="Arial"/>
                                <w:sz w:val="17"/>
                                <w:szCs w:val="17"/>
                              </w:rPr>
                              <w:t>, conditions, and</w:t>
                            </w:r>
                            <w:r w:rsidR="00502FA8" w:rsidRPr="00935179">
                              <w:rPr>
                                <w:rFonts w:ascii="Arial" w:hAnsi="Arial" w:cs="Arial"/>
                                <w:sz w:val="17"/>
                                <w:szCs w:val="17"/>
                              </w:rPr>
                              <w:t xml:space="preserve"> leadership.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918D48" id="Text Box 13" o:spid="_x0000_s1031" type="#_x0000_t202" style="position:absolute;left:0;text-align:left;margin-left:102pt;margin-top:12.4pt;width:198.75pt;height:2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rzhw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" stroked="f">
                <v:textbox>
                  <w:txbxContent>
                    <w:p w14:paraId="23DDEA06" w14:textId="34E83756" w:rsidR="009B5399" w:rsidRPr="00935179" w:rsidRDefault="009B5399" w:rsidP="00502FA8">
                      <w:pPr>
                        <w:spacing w:after="80" w:line="240" w:lineRule="auto"/>
                        <w:rPr>
                          <w:rFonts w:ascii="Arial" w:hAnsi="Arial" w:cs="Arial"/>
                          <w:sz w:val="17"/>
                          <w:szCs w:val="17"/>
                        </w:rPr>
                      </w:pPr>
                      <w:r w:rsidRPr="00935179">
                        <w:rPr>
                          <w:rFonts w:ascii="Arial" w:hAnsi="Arial" w:cs="Arial"/>
                          <w:sz w:val="17"/>
                          <w:szCs w:val="17"/>
                        </w:rPr>
                        <w:t>MI is committed to continuously improving our work. We monitor performance in various ways, including</w:t>
                      </w:r>
                      <w:r w:rsidR="00422254" w:rsidRPr="00935179">
                        <w:rPr>
                          <w:rFonts w:ascii="Arial" w:hAnsi="Arial" w:cs="Arial"/>
                          <w:sz w:val="17"/>
                          <w:szCs w:val="17"/>
                        </w:rPr>
                        <w:t>:</w:t>
                      </w:r>
                    </w:p>
                    <w:p w14:paraId="7989B0F9" w14:textId="7178A2F7" w:rsidR="0076356E" w:rsidRPr="00935179" w:rsidRDefault="007241D0" w:rsidP="00502FA8">
                      <w:pPr>
                        <w:pStyle w:val="ListParagraph"/>
                        <w:numPr>
                          <w:ilvl w:val="0"/>
                          <w:numId w:val="6"/>
                        </w:numPr>
                        <w:spacing w:after="80" w:line="240" w:lineRule="auto"/>
                        <w:ind w:left="446"/>
                        <w:contextualSpacing w:val="0"/>
                        <w:rPr>
                          <w:rFonts w:ascii="Arial" w:hAnsi="Arial" w:cs="Arial"/>
                          <w:sz w:val="17"/>
                          <w:szCs w:val="17"/>
                        </w:rPr>
                      </w:pPr>
                      <w:r w:rsidRPr="00935179">
                        <w:rPr>
                          <w:rFonts w:ascii="Arial" w:hAnsi="Arial" w:cs="Arial"/>
                          <w:b/>
                          <w:sz w:val="17"/>
                          <w:szCs w:val="17"/>
                        </w:rPr>
                        <w:t>Monitoring i</w:t>
                      </w:r>
                      <w:r w:rsidR="009B5399" w:rsidRPr="00935179">
                        <w:rPr>
                          <w:rFonts w:ascii="Arial" w:hAnsi="Arial" w:cs="Arial"/>
                          <w:b/>
                          <w:sz w:val="17"/>
                          <w:szCs w:val="17"/>
                        </w:rPr>
                        <w:t xml:space="preserve">mplementation and impact data. </w:t>
                      </w:r>
                      <w:r w:rsidR="009B5399" w:rsidRPr="00935179">
                        <w:rPr>
                          <w:rFonts w:ascii="Arial" w:hAnsi="Arial" w:cs="Arial"/>
                          <w:sz w:val="17"/>
                          <w:szCs w:val="17"/>
                        </w:rPr>
                        <w:t>Our metrics focus on analyzing data on whether we are doing what we said we would do, if it is working and how we know, and if it isn’t working, what will we do about it?</w:t>
                      </w:r>
                    </w:p>
                    <w:p w14:paraId="0CD98D2B" w14:textId="1819FC40" w:rsidR="00502FA8" w:rsidRPr="00935179" w:rsidRDefault="007241D0" w:rsidP="00502FA8">
                      <w:pPr>
                        <w:pStyle w:val="ListParagraph"/>
                        <w:numPr>
                          <w:ilvl w:val="0"/>
                          <w:numId w:val="6"/>
                        </w:numPr>
                        <w:spacing w:after="80" w:line="240" w:lineRule="auto"/>
                        <w:ind w:left="446"/>
                        <w:contextualSpacing w:val="0"/>
                        <w:rPr>
                          <w:rFonts w:ascii="Arial" w:hAnsi="Arial" w:cs="Arial"/>
                          <w:sz w:val="17"/>
                          <w:szCs w:val="17"/>
                        </w:rPr>
                      </w:pPr>
                      <w:r w:rsidRPr="00935179">
                        <w:rPr>
                          <w:rFonts w:ascii="Arial" w:hAnsi="Arial" w:cs="Arial"/>
                          <w:b/>
                          <w:sz w:val="17"/>
                          <w:szCs w:val="17"/>
                        </w:rPr>
                        <w:t>Setting and tracking c</w:t>
                      </w:r>
                      <w:r w:rsidR="00BA0F0F" w:rsidRPr="00935179">
                        <w:rPr>
                          <w:rFonts w:ascii="Arial" w:hAnsi="Arial" w:cs="Arial"/>
                          <w:b/>
                          <w:sz w:val="17"/>
                          <w:szCs w:val="17"/>
                        </w:rPr>
                        <w:t>ontract-s</w:t>
                      </w:r>
                      <w:r w:rsidR="009B5399" w:rsidRPr="00935179">
                        <w:rPr>
                          <w:rFonts w:ascii="Arial" w:hAnsi="Arial" w:cs="Arial"/>
                          <w:b/>
                          <w:sz w:val="17"/>
                          <w:szCs w:val="17"/>
                        </w:rPr>
                        <w:t>pecific m</w:t>
                      </w:r>
                      <w:r w:rsidR="00BA0F0F" w:rsidRPr="00935179">
                        <w:rPr>
                          <w:rFonts w:ascii="Arial" w:hAnsi="Arial" w:cs="Arial"/>
                          <w:b/>
                          <w:sz w:val="17"/>
                          <w:szCs w:val="17"/>
                        </w:rPr>
                        <w:t>easures</w:t>
                      </w:r>
                      <w:r w:rsidR="009B5399" w:rsidRPr="00935179">
                        <w:rPr>
                          <w:rFonts w:ascii="Arial" w:hAnsi="Arial" w:cs="Arial"/>
                          <w:b/>
                          <w:sz w:val="17"/>
                          <w:szCs w:val="17"/>
                        </w:rPr>
                        <w:t xml:space="preserve">. </w:t>
                      </w:r>
                      <w:r w:rsidR="009B5399" w:rsidRPr="00935179">
                        <w:rPr>
                          <w:rFonts w:ascii="Arial" w:hAnsi="Arial" w:cs="Arial"/>
                          <w:sz w:val="17"/>
                          <w:szCs w:val="17"/>
                        </w:rPr>
                        <w:t>Our metrics focus on the specific scope of work for each client.</w:t>
                      </w:r>
                      <w:r w:rsidR="008A2361" w:rsidRPr="00935179">
                        <w:rPr>
                          <w:rFonts w:ascii="Arial" w:hAnsi="Arial" w:cs="Arial"/>
                          <w:sz w:val="17"/>
                          <w:szCs w:val="17"/>
                        </w:rPr>
                        <w:t xml:space="preserve"> For example, in </w:t>
                      </w:r>
                      <w:r w:rsidRPr="00935179">
                        <w:rPr>
                          <w:rFonts w:ascii="Arial" w:hAnsi="Arial" w:cs="Arial"/>
                          <w:sz w:val="17"/>
                          <w:szCs w:val="17"/>
                        </w:rPr>
                        <w:t>our PLC work</w:t>
                      </w:r>
                      <w:r w:rsidR="008A2361" w:rsidRPr="00935179">
                        <w:rPr>
                          <w:rFonts w:ascii="Arial" w:hAnsi="Arial" w:cs="Arial"/>
                          <w:sz w:val="17"/>
                          <w:szCs w:val="17"/>
                        </w:rPr>
                        <w:t>, we measure teacher survey</w:t>
                      </w:r>
                      <w:r w:rsidR="00E71662">
                        <w:rPr>
                          <w:rFonts w:ascii="Arial" w:hAnsi="Arial" w:cs="Arial"/>
                          <w:sz w:val="17"/>
                          <w:szCs w:val="17"/>
                        </w:rPr>
                        <w:t>/perception</w:t>
                      </w:r>
                      <w:r w:rsidR="008A2361" w:rsidRPr="00935179">
                        <w:rPr>
                          <w:rFonts w:ascii="Arial" w:hAnsi="Arial" w:cs="Arial"/>
                          <w:sz w:val="17"/>
                          <w:szCs w:val="17"/>
                        </w:rPr>
                        <w:t xml:space="preserve"> data, PLC </w:t>
                      </w:r>
                      <w:r w:rsidR="00BA0F0F" w:rsidRPr="00935179">
                        <w:rPr>
                          <w:rFonts w:ascii="Arial" w:hAnsi="Arial" w:cs="Arial"/>
                          <w:sz w:val="17"/>
                          <w:szCs w:val="17"/>
                        </w:rPr>
                        <w:t>attendance</w:t>
                      </w:r>
                      <w:r w:rsidR="009F6610" w:rsidRPr="00935179">
                        <w:rPr>
                          <w:rFonts w:ascii="Arial" w:hAnsi="Arial" w:cs="Arial"/>
                          <w:sz w:val="17"/>
                          <w:szCs w:val="17"/>
                        </w:rPr>
                        <w:t>,</w:t>
                      </w:r>
                      <w:r w:rsidR="008A2361" w:rsidRPr="00935179">
                        <w:rPr>
                          <w:rFonts w:ascii="Arial" w:hAnsi="Arial" w:cs="Arial"/>
                          <w:sz w:val="17"/>
                          <w:szCs w:val="17"/>
                        </w:rPr>
                        <w:t xml:space="preserve"> PLC</w:t>
                      </w:r>
                      <w:r w:rsidR="009F6610" w:rsidRPr="00935179">
                        <w:rPr>
                          <w:rFonts w:ascii="Arial" w:hAnsi="Arial" w:cs="Arial"/>
                          <w:sz w:val="17"/>
                          <w:szCs w:val="17"/>
                        </w:rPr>
                        <w:t xml:space="preserve"> </w:t>
                      </w:r>
                      <w:r w:rsidR="00BA0F0F" w:rsidRPr="00935179">
                        <w:rPr>
                          <w:rFonts w:ascii="Arial" w:hAnsi="Arial" w:cs="Arial"/>
                          <w:sz w:val="17"/>
                          <w:szCs w:val="17"/>
                        </w:rPr>
                        <w:t>tardiness</w:t>
                      </w:r>
                      <w:r w:rsidR="009F6610" w:rsidRPr="00935179">
                        <w:rPr>
                          <w:rFonts w:ascii="Arial" w:hAnsi="Arial" w:cs="Arial"/>
                          <w:sz w:val="17"/>
                          <w:szCs w:val="17"/>
                        </w:rPr>
                        <w:t>, etc.</w:t>
                      </w:r>
                    </w:p>
                    <w:p w14:paraId="61A3FD92" w14:textId="6735E0EE" w:rsidR="00BA0F0F" w:rsidRPr="00935179" w:rsidRDefault="007241D0" w:rsidP="00502FA8">
                      <w:pPr>
                        <w:pStyle w:val="ListParagraph"/>
                        <w:numPr>
                          <w:ilvl w:val="0"/>
                          <w:numId w:val="6"/>
                        </w:numPr>
                        <w:spacing w:after="80" w:line="240" w:lineRule="auto"/>
                        <w:ind w:left="446"/>
                        <w:contextualSpacing w:val="0"/>
                        <w:rPr>
                          <w:rFonts w:ascii="Arial" w:hAnsi="Arial" w:cs="Arial"/>
                          <w:sz w:val="17"/>
                          <w:szCs w:val="17"/>
                        </w:rPr>
                      </w:pPr>
                      <w:r w:rsidRPr="00935179">
                        <w:rPr>
                          <w:rFonts w:ascii="Arial" w:hAnsi="Arial" w:cs="Arial"/>
                          <w:b/>
                          <w:sz w:val="17"/>
                          <w:szCs w:val="17"/>
                        </w:rPr>
                        <w:t>Collecting e</w:t>
                      </w:r>
                      <w:r w:rsidR="00502FA8" w:rsidRPr="00935179">
                        <w:rPr>
                          <w:rFonts w:ascii="Arial" w:hAnsi="Arial" w:cs="Arial"/>
                          <w:b/>
                          <w:sz w:val="17"/>
                          <w:szCs w:val="17"/>
                        </w:rPr>
                        <w:t>vidence of MI’s</w:t>
                      </w:r>
                      <w:r w:rsidR="008A2361" w:rsidRPr="00935179">
                        <w:rPr>
                          <w:rFonts w:ascii="Arial" w:hAnsi="Arial" w:cs="Arial"/>
                          <w:b/>
                          <w:sz w:val="17"/>
                          <w:szCs w:val="17"/>
                        </w:rPr>
                        <w:t xml:space="preserve"> theory of action. </w:t>
                      </w:r>
                      <w:r w:rsidR="008A2361" w:rsidRPr="00935179">
                        <w:rPr>
                          <w:rFonts w:ascii="Arial" w:hAnsi="Arial" w:cs="Arial"/>
                          <w:sz w:val="17"/>
                          <w:szCs w:val="17"/>
                        </w:rPr>
                        <w:t xml:space="preserve">Our metrics focus on the extent to which elements of our </w:t>
                      </w:r>
                      <w:r w:rsidR="00502FA8" w:rsidRPr="00935179">
                        <w:rPr>
                          <w:rFonts w:ascii="Arial" w:hAnsi="Arial" w:cs="Arial"/>
                          <w:sz w:val="17"/>
                          <w:szCs w:val="17"/>
                        </w:rPr>
                        <w:t xml:space="preserve">theory of action are in place, including: </w:t>
                      </w:r>
                      <w:r w:rsidR="009F6610" w:rsidRPr="00935179">
                        <w:rPr>
                          <w:rFonts w:ascii="Arial" w:hAnsi="Arial" w:cs="Arial"/>
                          <w:sz w:val="17"/>
                          <w:szCs w:val="17"/>
                        </w:rPr>
                        <w:t>f</w:t>
                      </w:r>
                      <w:r w:rsidR="00502FA8" w:rsidRPr="00935179">
                        <w:rPr>
                          <w:rFonts w:ascii="Arial" w:hAnsi="Arial" w:cs="Arial"/>
                          <w:sz w:val="17"/>
                          <w:szCs w:val="17"/>
                        </w:rPr>
                        <w:t xml:space="preserve">ocus on instruction, collective </w:t>
                      </w:r>
                      <w:r w:rsidR="009F6610" w:rsidRPr="00935179">
                        <w:rPr>
                          <w:rFonts w:ascii="Arial" w:hAnsi="Arial" w:cs="Arial"/>
                          <w:sz w:val="17"/>
                          <w:szCs w:val="17"/>
                        </w:rPr>
                        <w:t>responsibility,</w:t>
                      </w:r>
                      <w:r w:rsidR="00502FA8" w:rsidRPr="00935179">
                        <w:rPr>
                          <w:rFonts w:ascii="Arial" w:hAnsi="Arial" w:cs="Arial"/>
                          <w:sz w:val="17"/>
                          <w:szCs w:val="17"/>
                        </w:rPr>
                        <w:t xml:space="preserve"> planning, performance management, </w:t>
                      </w:r>
                      <w:r w:rsidR="009F6610" w:rsidRPr="00935179">
                        <w:rPr>
                          <w:rFonts w:ascii="Arial" w:hAnsi="Arial" w:cs="Arial"/>
                          <w:sz w:val="17"/>
                          <w:szCs w:val="17"/>
                        </w:rPr>
                        <w:t>partnerships</w:t>
                      </w:r>
                      <w:r w:rsidRPr="00935179">
                        <w:rPr>
                          <w:rFonts w:ascii="Arial" w:hAnsi="Arial" w:cs="Arial"/>
                          <w:sz w:val="17"/>
                          <w:szCs w:val="17"/>
                        </w:rPr>
                        <w:t>, conditions, and</w:t>
                      </w:r>
                      <w:r w:rsidR="00502FA8" w:rsidRPr="00935179">
                        <w:rPr>
                          <w:rFonts w:ascii="Arial" w:hAnsi="Arial" w:cs="Arial"/>
                          <w:sz w:val="17"/>
                          <w:szCs w:val="17"/>
                        </w:rPr>
                        <w:t xml:space="preserve"> leadership.</w:t>
                      </w:r>
                    </w:p>
                  </w:txbxContent>
                </v:textbox>
              </v:shape>
            </w:pict>
          </mc:Fallback>
        </mc:AlternateContent>
      </w:r>
      <w:r w:rsidR="00631D04" w:rsidRPr="00951CF2">
        <w:rPr>
          <w:rFonts w:ascii="Arial" w:hAnsi="Arial" w:cs="Arial"/>
          <w:b/>
          <w:color w:val="0070C0"/>
        </w:rPr>
        <w:t>P</w:t>
      </w:r>
      <w:r w:rsidR="00911589">
        <w:rPr>
          <w:rFonts w:ascii="Arial" w:hAnsi="Arial" w:cs="Arial"/>
          <w:b/>
          <w:color w:val="0070C0"/>
        </w:rPr>
        <w:t>erformance Outcomes Measured</w:t>
      </w:r>
      <w:r w:rsidR="00631D04" w:rsidRPr="00951CF2">
        <w:rPr>
          <w:rFonts w:ascii="Arial" w:hAnsi="Arial" w:cs="Arial"/>
          <w:b/>
          <w:color w:val="0070C0"/>
        </w:rPr>
        <w:t xml:space="preserve">  </w:t>
      </w:r>
      <w:r w:rsidR="00094456">
        <w:rPr>
          <w:rFonts w:ascii="Arial" w:hAnsi="Arial" w:cs="Arial"/>
          <w:b/>
          <w:color w:val="0070C0"/>
        </w:rPr>
        <w:t xml:space="preserve">        </w:t>
      </w:r>
      <w:r w:rsidR="00E4657C">
        <w:rPr>
          <w:rFonts w:ascii="Arial" w:hAnsi="Arial" w:cs="Arial"/>
          <w:b/>
          <w:color w:val="0070C0"/>
        </w:rPr>
        <w:t>Evidence of Effectiveness</w:t>
      </w:r>
    </w:p>
    <w:p w14:paraId="65916FFE" w14:textId="275E3875" w:rsidR="00631D04" w:rsidRPr="00631D04" w:rsidRDefault="00631D04" w:rsidP="00631D04"/>
    <w:p w14:paraId="17824834" w14:textId="77777777" w:rsidR="00631D04" w:rsidRPr="00631D04" w:rsidRDefault="00631D04" w:rsidP="00631D04"/>
    <w:p w14:paraId="7C18C010" w14:textId="77777777" w:rsidR="00631D04" w:rsidRPr="00631D04" w:rsidRDefault="00631D04" w:rsidP="00631D04"/>
    <w:p w14:paraId="5C8D2976" w14:textId="77777777" w:rsidR="00631D04" w:rsidRDefault="00631D04" w:rsidP="00631D04">
      <w:pPr>
        <w:rPr>
          <w:b/>
          <w:color w:val="0070C0"/>
          <w:sz w:val="24"/>
          <w:szCs w:val="24"/>
        </w:rPr>
      </w:pPr>
    </w:p>
    <w:p w14:paraId="2E7C7341" w14:textId="77777777" w:rsidR="00E4657C" w:rsidRDefault="00E4657C" w:rsidP="00631D04">
      <w:pPr>
        <w:rPr>
          <w:b/>
          <w:color w:val="0070C0"/>
          <w:sz w:val="24"/>
          <w:szCs w:val="24"/>
        </w:rPr>
      </w:pPr>
    </w:p>
    <w:p w14:paraId="775E40DA" w14:textId="77777777" w:rsidR="00E4657C" w:rsidRDefault="00E4657C" w:rsidP="00631D04">
      <w:pPr>
        <w:rPr>
          <w:b/>
          <w:color w:val="0070C0"/>
          <w:sz w:val="24"/>
          <w:szCs w:val="24"/>
        </w:rPr>
      </w:pPr>
    </w:p>
    <w:p w14:paraId="508EF737" w14:textId="3658FD4E" w:rsidR="00D31AC7" w:rsidRPr="00951CF2" w:rsidRDefault="00D31AC7" w:rsidP="00631D04">
      <w:pPr>
        <w:tabs>
          <w:tab w:val="left" w:pos="2145"/>
        </w:tabs>
        <w:rPr>
          <w:rFonts w:ascii="Arial" w:hAnsi="Arial" w:cs="Arial"/>
          <w:b/>
          <w:color w:val="0070C0"/>
        </w:rPr>
      </w:pPr>
    </w:p>
    <w:sectPr w:rsidR="00D31AC7" w:rsidRPr="00951CF2" w:rsidSect="00177184">
      <w:headerReference w:type="default" r:id="rId15"/>
      <w:footerReference w:type="default" r:id="rId16"/>
      <w:pgSz w:w="12240" w:h="15840"/>
      <w:pgMar w:top="288" w:right="57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1C39" w14:textId="77777777" w:rsidR="003850F9" w:rsidRDefault="003850F9" w:rsidP="001735C4">
      <w:pPr>
        <w:spacing w:after="0" w:line="240" w:lineRule="auto"/>
      </w:pPr>
      <w:r>
        <w:separator/>
      </w:r>
    </w:p>
  </w:endnote>
  <w:endnote w:type="continuationSeparator" w:id="0">
    <w:p w14:paraId="6AFC480A" w14:textId="77777777" w:rsidR="003850F9" w:rsidRDefault="003850F9" w:rsidP="001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EF27" w14:textId="77777777" w:rsidR="00D31AC7" w:rsidRDefault="00D31AC7">
    <w:pPr>
      <w:pStyle w:val="Footer"/>
    </w:pPr>
    <w:r w:rsidRPr="001735C4">
      <w:rPr>
        <w:noProof/>
      </w:rPr>
      <w:drawing>
        <wp:anchor distT="0" distB="0" distL="114300" distR="114300" simplePos="0" relativeHeight="251669504" behindDoc="1" locked="0" layoutInCell="1" allowOverlap="1" wp14:anchorId="3D6538EE" wp14:editId="6F45CD9D">
          <wp:simplePos x="0" y="0"/>
          <wp:positionH relativeFrom="column">
            <wp:posOffset>4933949</wp:posOffset>
          </wp:positionH>
          <wp:positionV relativeFrom="paragraph">
            <wp:posOffset>-391500</wp:posOffset>
          </wp:positionV>
          <wp:extent cx="1533525" cy="743290"/>
          <wp:effectExtent l="19050" t="0" r="9525" b="0"/>
          <wp:wrapNone/>
          <wp:docPr id="8" name="irc_mi" descr="Image result for massachusetts department of elementary and secondary educ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ssachusetts department of elementary and secondary education">
                    <a:hlinkClick r:id="rId1"/>
                  </pic:cNvPr>
                  <pic:cNvPicPr>
                    <a:picLocks noChangeAspect="1" noChangeArrowheads="1"/>
                  </pic:cNvPicPr>
                </pic:nvPicPr>
                <pic:blipFill>
                  <a:blip r:embed="rId2"/>
                  <a:srcRect/>
                  <a:stretch>
                    <a:fillRect/>
                  </a:stretch>
                </pic:blipFill>
                <pic:spPr bwMode="auto">
                  <a:xfrm>
                    <a:off x="0" y="0"/>
                    <a:ext cx="1533525" cy="743290"/>
                  </a:xfrm>
                  <a:prstGeom prst="rect">
                    <a:avLst/>
                  </a:prstGeom>
                  <a:noFill/>
                  <a:ln w="9525">
                    <a:noFill/>
                    <a:miter lim="800000"/>
                    <a:headEnd/>
                    <a:tailEnd/>
                  </a:ln>
                </pic:spPr>
              </pic:pic>
            </a:graphicData>
          </a:graphic>
        </wp:anchor>
      </w:drawing>
    </w:r>
    <w:r>
      <w:rPr>
        <w:noProof/>
        <w:sz w:val="24"/>
        <w:szCs w:val="24"/>
      </w:rPr>
      <w:drawing>
        <wp:anchor distT="36576" distB="36576" distL="36576" distR="36576" simplePos="0" relativeHeight="251668480" behindDoc="0" locked="0" layoutInCell="1" allowOverlap="1" wp14:anchorId="63EDE0FE" wp14:editId="37DD4BE9">
          <wp:simplePos x="0" y="0"/>
          <wp:positionH relativeFrom="column">
            <wp:posOffset>2400300</wp:posOffset>
          </wp:positionH>
          <wp:positionV relativeFrom="paragraph">
            <wp:posOffset>6163310</wp:posOffset>
          </wp:positionV>
          <wp:extent cx="2057400" cy="999490"/>
          <wp:effectExtent l="19050" t="0" r="0" b="0"/>
          <wp:wrapNone/>
          <wp:docPr id="6" name="Picture 6" descr="ScaleWidthWyI3MDAiXQ-D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leWidthWyI3MDAiXQ-DESE[1]"/>
                  <pic:cNvPicPr>
                    <a:picLocks noChangeAspect="1" noChangeArrowheads="1"/>
                  </pic:cNvPicPr>
                </pic:nvPicPr>
                <pic:blipFill>
                  <a:blip r:embed="rId2"/>
                  <a:srcRect/>
                  <a:stretch>
                    <a:fillRect/>
                  </a:stretch>
                </pic:blipFill>
                <pic:spPr bwMode="auto">
                  <a:xfrm>
                    <a:off x="0" y="0"/>
                    <a:ext cx="2057400" cy="99949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6432" behindDoc="0" locked="0" layoutInCell="1" allowOverlap="1" wp14:anchorId="3FB6091B" wp14:editId="45881405">
          <wp:simplePos x="0" y="0"/>
          <wp:positionH relativeFrom="column">
            <wp:posOffset>5372100</wp:posOffset>
          </wp:positionH>
          <wp:positionV relativeFrom="paragraph">
            <wp:posOffset>8801100</wp:posOffset>
          </wp:positionV>
          <wp:extent cx="2057400" cy="999490"/>
          <wp:effectExtent l="19050" t="0" r="0" b="0"/>
          <wp:wrapNone/>
          <wp:docPr id="5" name="Picture 5" descr="ScaleWidthWyI3MDAiXQ-D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leWidthWyI3MDAiXQ-DESE[1]"/>
                  <pic:cNvPicPr>
                    <a:picLocks noChangeAspect="1" noChangeArrowheads="1"/>
                  </pic:cNvPicPr>
                </pic:nvPicPr>
                <pic:blipFill>
                  <a:blip r:embed="rId2"/>
                  <a:srcRect/>
                  <a:stretch>
                    <a:fillRect/>
                  </a:stretch>
                </pic:blipFill>
                <pic:spPr bwMode="auto">
                  <a:xfrm>
                    <a:off x="0" y="0"/>
                    <a:ext cx="2057400" cy="99949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4384" behindDoc="0" locked="0" layoutInCell="1" allowOverlap="1" wp14:anchorId="1074DB09" wp14:editId="6E03AC3A">
          <wp:simplePos x="0" y="0"/>
          <wp:positionH relativeFrom="column">
            <wp:posOffset>5372100</wp:posOffset>
          </wp:positionH>
          <wp:positionV relativeFrom="paragraph">
            <wp:posOffset>8801100</wp:posOffset>
          </wp:positionV>
          <wp:extent cx="2057400" cy="999490"/>
          <wp:effectExtent l="19050" t="0" r="0" b="0"/>
          <wp:wrapNone/>
          <wp:docPr id="4" name="Picture 4" descr="ScaleWidthWyI3MDAiXQ-D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leWidthWyI3MDAiXQ-DESE[1]"/>
                  <pic:cNvPicPr>
                    <a:picLocks noChangeAspect="1" noChangeArrowheads="1"/>
                  </pic:cNvPicPr>
                </pic:nvPicPr>
                <pic:blipFill>
                  <a:blip r:embed="rId2"/>
                  <a:srcRect/>
                  <a:stretch>
                    <a:fillRect/>
                  </a:stretch>
                </pic:blipFill>
                <pic:spPr bwMode="auto">
                  <a:xfrm>
                    <a:off x="0" y="0"/>
                    <a:ext cx="2057400" cy="99949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2336" behindDoc="0" locked="0" layoutInCell="1" allowOverlap="1" wp14:anchorId="1DF3239C" wp14:editId="13A9D8F0">
          <wp:simplePos x="0" y="0"/>
          <wp:positionH relativeFrom="column">
            <wp:posOffset>5372100</wp:posOffset>
          </wp:positionH>
          <wp:positionV relativeFrom="paragraph">
            <wp:posOffset>8801100</wp:posOffset>
          </wp:positionV>
          <wp:extent cx="2057400" cy="999490"/>
          <wp:effectExtent l="19050" t="0" r="0" b="0"/>
          <wp:wrapNone/>
          <wp:docPr id="3" name="Picture 3" descr="ScaleWidthWyI3MDAiXQ-D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leWidthWyI3MDAiXQ-DESE[1]"/>
                  <pic:cNvPicPr>
                    <a:picLocks noChangeAspect="1" noChangeArrowheads="1"/>
                  </pic:cNvPicPr>
                </pic:nvPicPr>
                <pic:blipFill>
                  <a:blip r:embed="rId2"/>
                  <a:srcRect/>
                  <a:stretch>
                    <a:fillRect/>
                  </a:stretch>
                </pic:blipFill>
                <pic:spPr bwMode="auto">
                  <a:xfrm>
                    <a:off x="0" y="0"/>
                    <a:ext cx="2057400" cy="999490"/>
                  </a:xfrm>
                  <a:prstGeom prst="rect">
                    <a:avLst/>
                  </a:prstGeom>
                  <a:noFill/>
                  <a:ln w="9525" algn="in">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5BE0" w14:textId="77777777" w:rsidR="003850F9" w:rsidRDefault="003850F9" w:rsidP="001735C4">
      <w:pPr>
        <w:spacing w:after="0" w:line="240" w:lineRule="auto"/>
      </w:pPr>
      <w:r>
        <w:separator/>
      </w:r>
    </w:p>
  </w:footnote>
  <w:footnote w:type="continuationSeparator" w:id="0">
    <w:p w14:paraId="34FC458D" w14:textId="77777777" w:rsidR="003850F9" w:rsidRDefault="003850F9" w:rsidP="001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8294" w14:textId="77777777" w:rsidR="00D31AC7" w:rsidRPr="00B20BA9" w:rsidRDefault="00D31AC7" w:rsidP="00EA3D5A">
    <w:pPr>
      <w:widowControl w:val="0"/>
      <w:rPr>
        <w:rFonts w:ascii="Arial" w:eastAsia="@Arial Unicode MS" w:hAnsi="Arial" w:cs="Arial"/>
        <w:b/>
        <w:bCs/>
        <w:color w:val="5F5F5F"/>
        <w:sz w:val="36"/>
        <w:szCs w:val="36"/>
      </w:rPr>
    </w:pPr>
    <w:r w:rsidRPr="001735C4">
      <w:rPr>
        <w:rFonts w:ascii="Arial" w:eastAsia="@Arial Unicode MS" w:hAnsi="Arial" w:cs="Arial"/>
        <w:b/>
        <w:bCs/>
        <w:noProof/>
        <w:color w:val="808080"/>
        <w:sz w:val="36"/>
        <w:szCs w:val="36"/>
      </w:rPr>
      <w:drawing>
        <wp:anchor distT="36576" distB="36576" distL="36576" distR="36576" simplePos="0" relativeHeight="251660288" behindDoc="0" locked="0" layoutInCell="1" allowOverlap="1" wp14:anchorId="457892AE" wp14:editId="3D9FFACC">
          <wp:simplePos x="0" y="0"/>
          <wp:positionH relativeFrom="column">
            <wp:posOffset>-552450</wp:posOffset>
          </wp:positionH>
          <wp:positionV relativeFrom="paragraph">
            <wp:posOffset>-190500</wp:posOffset>
          </wp:positionV>
          <wp:extent cx="697865" cy="53340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7865" cy="533400"/>
                  </a:xfrm>
                  <a:prstGeom prst="rect">
                    <a:avLst/>
                  </a:prstGeom>
                  <a:noFill/>
                  <a:ln w="9525" algn="in">
                    <a:noFill/>
                    <a:miter lim="800000"/>
                    <a:headEnd/>
                    <a:tailEnd/>
                  </a:ln>
                  <a:effectLst/>
                </pic:spPr>
              </pic:pic>
            </a:graphicData>
          </a:graphic>
        </wp:anchor>
      </w:drawing>
    </w:r>
    <w:r w:rsidR="00EA3D5A">
      <w:rPr>
        <w:rFonts w:ascii="Arial" w:eastAsia="@Arial Unicode MS" w:hAnsi="Arial" w:cs="Arial"/>
        <w:b/>
        <w:bCs/>
        <w:color w:val="808080"/>
        <w:sz w:val="36"/>
        <w:szCs w:val="36"/>
      </w:rPr>
      <w:t xml:space="preserve">      </w:t>
    </w:r>
    <w:r w:rsidRPr="00B20BA9">
      <w:rPr>
        <w:rFonts w:ascii="Arial" w:eastAsia="@Arial Unicode MS" w:hAnsi="Arial" w:cs="Arial"/>
        <w:b/>
        <w:bCs/>
        <w:color w:val="5F5F5F"/>
        <w:sz w:val="36"/>
        <w:szCs w:val="36"/>
      </w:rPr>
      <w:t>Priority Partner for School and District Turnaround</w:t>
    </w:r>
  </w:p>
  <w:p w14:paraId="069E2B34" w14:textId="77777777" w:rsidR="00D31AC7" w:rsidRDefault="00D31AC7" w:rsidP="001735C4">
    <w:pPr>
      <w:widowControl w:val="0"/>
      <w:rPr>
        <w:rFonts w:ascii="Times New Roman" w:eastAsia="Times New Roman" w:hAnsi="Times New Roman" w:cs="Times New Roman"/>
        <w:color w:val="000000"/>
        <w:sz w:val="20"/>
        <w:szCs w:val="20"/>
      </w:rPr>
    </w:pPr>
    <w:r>
      <w:t> </w:t>
    </w:r>
  </w:p>
  <w:p w14:paraId="7CEC2FA5" w14:textId="77777777" w:rsidR="00D31AC7" w:rsidRDefault="00D31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3CB2"/>
    <w:multiLevelType w:val="hybridMultilevel"/>
    <w:tmpl w:val="5C1E6C20"/>
    <w:lvl w:ilvl="0" w:tplc="55505B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B55260"/>
    <w:multiLevelType w:val="hybridMultilevel"/>
    <w:tmpl w:val="DA7E938E"/>
    <w:lvl w:ilvl="0" w:tplc="9678F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6A0BC0"/>
    <w:multiLevelType w:val="hybridMultilevel"/>
    <w:tmpl w:val="F9C47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064FF2"/>
    <w:multiLevelType w:val="hybridMultilevel"/>
    <w:tmpl w:val="FD22C03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6B1B42"/>
    <w:multiLevelType w:val="hybridMultilevel"/>
    <w:tmpl w:val="38ACA672"/>
    <w:lvl w:ilvl="0" w:tplc="E1D2DF0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D4776"/>
    <w:multiLevelType w:val="hybridMultilevel"/>
    <w:tmpl w:val="8090A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5C6ED7"/>
    <w:multiLevelType w:val="hybridMultilevel"/>
    <w:tmpl w:val="1A0ED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4A360A"/>
    <w:multiLevelType w:val="hybridMultilevel"/>
    <w:tmpl w:val="A99C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B62F33"/>
    <w:multiLevelType w:val="hybridMultilevel"/>
    <w:tmpl w:val="D00AB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CD"/>
    <w:rsid w:val="00054292"/>
    <w:rsid w:val="000545A3"/>
    <w:rsid w:val="00076033"/>
    <w:rsid w:val="00094456"/>
    <w:rsid w:val="000A5654"/>
    <w:rsid w:val="000E17E2"/>
    <w:rsid w:val="0013053D"/>
    <w:rsid w:val="00135F92"/>
    <w:rsid w:val="001735C4"/>
    <w:rsid w:val="00177184"/>
    <w:rsid w:val="00186258"/>
    <w:rsid w:val="001E7BCE"/>
    <w:rsid w:val="00213CD1"/>
    <w:rsid w:val="00262BA0"/>
    <w:rsid w:val="002C3F72"/>
    <w:rsid w:val="002D1E14"/>
    <w:rsid w:val="002D2758"/>
    <w:rsid w:val="002D51E9"/>
    <w:rsid w:val="002E0662"/>
    <w:rsid w:val="002E3095"/>
    <w:rsid w:val="003326CD"/>
    <w:rsid w:val="00345A80"/>
    <w:rsid w:val="003850F9"/>
    <w:rsid w:val="003C0DAD"/>
    <w:rsid w:val="003E4050"/>
    <w:rsid w:val="003E4599"/>
    <w:rsid w:val="003F31E5"/>
    <w:rsid w:val="00400FA1"/>
    <w:rsid w:val="00405EAE"/>
    <w:rsid w:val="00414DF0"/>
    <w:rsid w:val="00422254"/>
    <w:rsid w:val="00442CE5"/>
    <w:rsid w:val="00454A38"/>
    <w:rsid w:val="00455B5E"/>
    <w:rsid w:val="00465432"/>
    <w:rsid w:val="004674C6"/>
    <w:rsid w:val="004722A4"/>
    <w:rsid w:val="00472FE6"/>
    <w:rsid w:val="00495C46"/>
    <w:rsid w:val="004B4268"/>
    <w:rsid w:val="004D021C"/>
    <w:rsid w:val="004D2394"/>
    <w:rsid w:val="00502FA8"/>
    <w:rsid w:val="00525B19"/>
    <w:rsid w:val="005A442F"/>
    <w:rsid w:val="005B5748"/>
    <w:rsid w:val="005D7F0F"/>
    <w:rsid w:val="005E4D5F"/>
    <w:rsid w:val="006220FD"/>
    <w:rsid w:val="00625A90"/>
    <w:rsid w:val="00631D04"/>
    <w:rsid w:val="00637911"/>
    <w:rsid w:val="00642DD1"/>
    <w:rsid w:val="00653F35"/>
    <w:rsid w:val="006662C6"/>
    <w:rsid w:val="00672CF5"/>
    <w:rsid w:val="00674B35"/>
    <w:rsid w:val="00680D03"/>
    <w:rsid w:val="006B42D1"/>
    <w:rsid w:val="006F6A52"/>
    <w:rsid w:val="007241D0"/>
    <w:rsid w:val="0072626B"/>
    <w:rsid w:val="007474DF"/>
    <w:rsid w:val="0076356E"/>
    <w:rsid w:val="007774E4"/>
    <w:rsid w:val="00783090"/>
    <w:rsid w:val="00792314"/>
    <w:rsid w:val="007A0AFA"/>
    <w:rsid w:val="007F34B0"/>
    <w:rsid w:val="008008AA"/>
    <w:rsid w:val="00807E39"/>
    <w:rsid w:val="00822059"/>
    <w:rsid w:val="00841A72"/>
    <w:rsid w:val="008429DF"/>
    <w:rsid w:val="00842AED"/>
    <w:rsid w:val="00846137"/>
    <w:rsid w:val="00883112"/>
    <w:rsid w:val="008A2361"/>
    <w:rsid w:val="008D6F6A"/>
    <w:rsid w:val="00911589"/>
    <w:rsid w:val="00927C1E"/>
    <w:rsid w:val="00935179"/>
    <w:rsid w:val="00935495"/>
    <w:rsid w:val="00951CF2"/>
    <w:rsid w:val="00962DC7"/>
    <w:rsid w:val="00962F58"/>
    <w:rsid w:val="00980505"/>
    <w:rsid w:val="009853BA"/>
    <w:rsid w:val="009B5399"/>
    <w:rsid w:val="009F6610"/>
    <w:rsid w:val="00A42054"/>
    <w:rsid w:val="00A54E5D"/>
    <w:rsid w:val="00AC7A32"/>
    <w:rsid w:val="00AE4A51"/>
    <w:rsid w:val="00AF21D6"/>
    <w:rsid w:val="00AF41CC"/>
    <w:rsid w:val="00B20BA9"/>
    <w:rsid w:val="00B645C7"/>
    <w:rsid w:val="00B761AD"/>
    <w:rsid w:val="00B8663D"/>
    <w:rsid w:val="00B91ACE"/>
    <w:rsid w:val="00B94C77"/>
    <w:rsid w:val="00BA0F0F"/>
    <w:rsid w:val="00BD3B89"/>
    <w:rsid w:val="00BE590D"/>
    <w:rsid w:val="00C15C93"/>
    <w:rsid w:val="00C5177E"/>
    <w:rsid w:val="00C55F28"/>
    <w:rsid w:val="00C77FA1"/>
    <w:rsid w:val="00CA29B0"/>
    <w:rsid w:val="00CB3444"/>
    <w:rsid w:val="00CE659C"/>
    <w:rsid w:val="00CE761F"/>
    <w:rsid w:val="00CF3413"/>
    <w:rsid w:val="00D117E4"/>
    <w:rsid w:val="00D31AC7"/>
    <w:rsid w:val="00D40B8B"/>
    <w:rsid w:val="00D567F8"/>
    <w:rsid w:val="00D647AB"/>
    <w:rsid w:val="00DB4209"/>
    <w:rsid w:val="00DC28B3"/>
    <w:rsid w:val="00DC727F"/>
    <w:rsid w:val="00DD2C72"/>
    <w:rsid w:val="00DE58F3"/>
    <w:rsid w:val="00DE622D"/>
    <w:rsid w:val="00E071C0"/>
    <w:rsid w:val="00E073A3"/>
    <w:rsid w:val="00E10194"/>
    <w:rsid w:val="00E32A70"/>
    <w:rsid w:val="00E4657C"/>
    <w:rsid w:val="00E639A3"/>
    <w:rsid w:val="00E71662"/>
    <w:rsid w:val="00EA3D5A"/>
    <w:rsid w:val="00EA5A09"/>
    <w:rsid w:val="00EB1866"/>
    <w:rsid w:val="00EC0C09"/>
    <w:rsid w:val="00F00274"/>
    <w:rsid w:val="00F02845"/>
    <w:rsid w:val="00F028FE"/>
    <w:rsid w:val="00F11819"/>
    <w:rsid w:val="00F56804"/>
    <w:rsid w:val="00F75111"/>
    <w:rsid w:val="00F871DD"/>
    <w:rsid w:val="00FA4611"/>
    <w:rsid w:val="00FD10FA"/>
    <w:rsid w:val="00FD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C1EEA"/>
  <w15:docId w15:val="{638A5BCA-5C0E-4C73-A214-268DEF98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5C4"/>
  </w:style>
  <w:style w:type="paragraph" w:styleId="Footer">
    <w:name w:val="footer"/>
    <w:basedOn w:val="Normal"/>
    <w:link w:val="FooterChar"/>
    <w:uiPriority w:val="99"/>
    <w:semiHidden/>
    <w:unhideWhenUsed/>
    <w:rsid w:val="001735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5C4"/>
  </w:style>
  <w:style w:type="paragraph" w:styleId="BalloonText">
    <w:name w:val="Balloon Text"/>
    <w:basedOn w:val="Normal"/>
    <w:link w:val="BalloonTextChar"/>
    <w:uiPriority w:val="99"/>
    <w:semiHidden/>
    <w:unhideWhenUsed/>
    <w:rsid w:val="0017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C4"/>
    <w:rPr>
      <w:rFonts w:ascii="Tahoma" w:hAnsi="Tahoma" w:cs="Tahoma"/>
      <w:sz w:val="16"/>
      <w:szCs w:val="16"/>
    </w:rPr>
  </w:style>
  <w:style w:type="paragraph" w:styleId="ListParagraph">
    <w:name w:val="List Paragraph"/>
    <w:basedOn w:val="Normal"/>
    <w:uiPriority w:val="34"/>
    <w:qFormat/>
    <w:rsid w:val="00D40B8B"/>
    <w:pPr>
      <w:ind w:left="720"/>
      <w:contextualSpacing/>
    </w:pPr>
  </w:style>
  <w:style w:type="character" w:styleId="Hyperlink">
    <w:name w:val="Hyperlink"/>
    <w:basedOn w:val="DefaultParagraphFont"/>
    <w:uiPriority w:val="99"/>
    <w:unhideWhenUsed/>
    <w:rsid w:val="00D40B8B"/>
    <w:rPr>
      <w:color w:val="0000FF" w:themeColor="hyperlink"/>
      <w:u w:val="single"/>
    </w:rPr>
  </w:style>
  <w:style w:type="character" w:styleId="PlaceholderText">
    <w:name w:val="Placeholder Text"/>
    <w:basedOn w:val="DefaultParagraphFont"/>
    <w:uiPriority w:val="99"/>
    <w:semiHidden/>
    <w:rsid w:val="005B5748"/>
    <w:rPr>
      <w:color w:val="808080"/>
    </w:rPr>
  </w:style>
  <w:style w:type="character" w:styleId="CommentReference">
    <w:name w:val="annotation reference"/>
    <w:basedOn w:val="DefaultParagraphFont"/>
    <w:uiPriority w:val="99"/>
    <w:semiHidden/>
    <w:unhideWhenUsed/>
    <w:rsid w:val="00400FA1"/>
    <w:rPr>
      <w:sz w:val="16"/>
      <w:szCs w:val="16"/>
    </w:rPr>
  </w:style>
  <w:style w:type="paragraph" w:styleId="CommentText">
    <w:name w:val="annotation text"/>
    <w:basedOn w:val="Normal"/>
    <w:link w:val="CommentTextChar"/>
    <w:uiPriority w:val="99"/>
    <w:semiHidden/>
    <w:unhideWhenUsed/>
    <w:rsid w:val="00400FA1"/>
    <w:pPr>
      <w:spacing w:line="240" w:lineRule="auto"/>
    </w:pPr>
    <w:rPr>
      <w:sz w:val="20"/>
      <w:szCs w:val="20"/>
    </w:rPr>
  </w:style>
  <w:style w:type="character" w:customStyle="1" w:styleId="CommentTextChar">
    <w:name w:val="Comment Text Char"/>
    <w:basedOn w:val="DefaultParagraphFont"/>
    <w:link w:val="CommentText"/>
    <w:uiPriority w:val="99"/>
    <w:semiHidden/>
    <w:rsid w:val="00400FA1"/>
    <w:rPr>
      <w:sz w:val="20"/>
      <w:szCs w:val="20"/>
    </w:rPr>
  </w:style>
  <w:style w:type="paragraph" w:styleId="CommentSubject">
    <w:name w:val="annotation subject"/>
    <w:basedOn w:val="CommentText"/>
    <w:next w:val="CommentText"/>
    <w:link w:val="CommentSubjectChar"/>
    <w:uiPriority w:val="99"/>
    <w:semiHidden/>
    <w:unhideWhenUsed/>
    <w:rsid w:val="00400FA1"/>
    <w:rPr>
      <w:b/>
      <w:bCs/>
    </w:rPr>
  </w:style>
  <w:style w:type="character" w:customStyle="1" w:styleId="CommentSubjectChar">
    <w:name w:val="Comment Subject Char"/>
    <w:basedOn w:val="CommentTextChar"/>
    <w:link w:val="CommentSubject"/>
    <w:uiPriority w:val="99"/>
    <w:semiHidden/>
    <w:rsid w:val="00400FA1"/>
    <w:rPr>
      <w:b/>
      <w:bCs/>
      <w:sz w:val="20"/>
      <w:szCs w:val="20"/>
    </w:rPr>
  </w:style>
  <w:style w:type="character" w:customStyle="1" w:styleId="UnresolvedMention">
    <w:name w:val="Unresolved Mention"/>
    <w:basedOn w:val="DefaultParagraphFont"/>
    <w:uiPriority w:val="99"/>
    <w:semiHidden/>
    <w:unhideWhenUsed/>
    <w:rsid w:val="009853BA"/>
    <w:rPr>
      <w:color w:val="808080"/>
      <w:shd w:val="clear" w:color="auto" w:fill="E6E6E6"/>
    </w:rPr>
  </w:style>
  <w:style w:type="character" w:styleId="FollowedHyperlink">
    <w:name w:val="FollowedHyperlink"/>
    <w:basedOn w:val="DefaultParagraphFont"/>
    <w:uiPriority w:val="99"/>
    <w:semiHidden/>
    <w:unhideWhenUsed/>
    <w:rsid w:val="008D6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olfe@massinsigh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insigh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olfe@massinsigh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olfe@massinsight.org" TargetMode="External"/><Relationship Id="rId4" Type="http://schemas.openxmlformats.org/officeDocument/2006/relationships/settings" Target="settings.xml"/><Relationship Id="rId9" Type="http://schemas.openxmlformats.org/officeDocument/2006/relationships/hyperlink" Target="http://www.massinsight.org" TargetMode="External"/><Relationship Id="rId14" Type="http://schemas.openxmlformats.org/officeDocument/2006/relationships/hyperlink" Target="mailto:awolfe@massinsight.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m/url?sa=i&amp;rct=j&amp;q=&amp;esrc=s&amp;source=images&amp;cd=&amp;cad=rja&amp;uact=8&amp;ved=0ahUKEwjSpcumvuPUAhVHjz4KHfpiAaEQjRwIBw&amp;url=http://massbigdata.org/news/join-the-mass-edudata-challenge&amp;psig=AFQjCNHPTTmZ2qnD-XxCh2cEmxKyJAi8NA&amp;ust=14988394649744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51911-8633-4043-82B3-6E2EEABB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aricotta</dc:creator>
  <cp:lastModifiedBy>Ricotta, Andrea (ESE)</cp:lastModifiedBy>
  <cp:revision>2</cp:revision>
  <dcterms:created xsi:type="dcterms:W3CDTF">2018-06-27T17:28:00Z</dcterms:created>
  <dcterms:modified xsi:type="dcterms:W3CDTF">2018-06-27T17:28:00Z</dcterms:modified>
</cp:coreProperties>
</file>